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F6761" w14:textId="3D389D18" w:rsidR="00074D39" w:rsidRDefault="00074D39" w:rsidP="00074D39">
      <w:r w:rsidRPr="00164D2A">
        <w:rPr>
          <w:highlight w:val="cyan"/>
        </w:rPr>
        <w:t>EDUCATION/ECONOMIC AND COMMUNITY DEVELOPMENT</w:t>
      </w:r>
      <w:r w:rsidRPr="00164D2A">
        <w:rPr>
          <w:highlight w:val="cyan"/>
        </w:rPr>
        <w:t xml:space="preserve"> 6-25-2024</w:t>
      </w:r>
    </w:p>
    <w:p w14:paraId="065DB6A1" w14:textId="77777777" w:rsidR="00074D39" w:rsidRDefault="00074D39" w:rsidP="00074D39">
      <w:r>
        <w:rPr>
          <w:b/>
          <w:bCs/>
        </w:rPr>
        <w:t>FUNDING OPPORTUNITY:</w:t>
      </w:r>
    </w:p>
    <w:p w14:paraId="5433EF6A" w14:textId="77777777" w:rsidR="00074D39" w:rsidRDefault="00074D39" w:rsidP="00074D39">
      <w:pPr>
        <w:rPr>
          <w:sz w:val="21"/>
          <w:szCs w:val="21"/>
        </w:rPr>
      </w:pPr>
      <w:r>
        <w:rPr>
          <w:sz w:val="21"/>
          <w:szCs w:val="21"/>
        </w:rPr>
        <w:t>Broadband Technical Assistance</w:t>
      </w:r>
    </w:p>
    <w:p w14:paraId="6774A6CC" w14:textId="77777777" w:rsidR="00074D39" w:rsidRDefault="00074D39" w:rsidP="00074D39">
      <w:pPr>
        <w:rPr>
          <w:sz w:val="24"/>
          <w:szCs w:val="24"/>
        </w:rPr>
      </w:pPr>
      <w:r>
        <w:rPr>
          <w:b/>
          <w:bCs/>
        </w:rPr>
        <w:t>FON:</w:t>
      </w:r>
    </w:p>
    <w:p w14:paraId="012FD287" w14:textId="77777777" w:rsidR="00074D39" w:rsidRDefault="00074D39" w:rsidP="00074D39">
      <w:pPr>
        <w:rPr>
          <w:sz w:val="21"/>
          <w:szCs w:val="21"/>
        </w:rPr>
      </w:pPr>
      <w:r>
        <w:rPr>
          <w:sz w:val="21"/>
          <w:szCs w:val="21"/>
        </w:rPr>
        <w:t>RUS-BTA-2024</w:t>
      </w:r>
    </w:p>
    <w:p w14:paraId="22AC4688" w14:textId="77777777" w:rsidR="00074D39" w:rsidRDefault="00074D39" w:rsidP="00074D39">
      <w:pPr>
        <w:rPr>
          <w:sz w:val="24"/>
          <w:szCs w:val="24"/>
        </w:rPr>
      </w:pPr>
      <w:r>
        <w:rPr>
          <w:b/>
          <w:bCs/>
        </w:rPr>
        <w:t>AGENCY:</w:t>
      </w:r>
    </w:p>
    <w:p w14:paraId="461A9FCE" w14:textId="77777777" w:rsidR="00074D39" w:rsidRDefault="00074D39" w:rsidP="00074D39">
      <w:pPr>
        <w:rPr>
          <w:sz w:val="21"/>
          <w:szCs w:val="21"/>
        </w:rPr>
      </w:pPr>
      <w:r>
        <w:rPr>
          <w:sz w:val="21"/>
          <w:szCs w:val="21"/>
        </w:rPr>
        <w:t>U.S. Department of Agriculture</w:t>
      </w:r>
    </w:p>
    <w:p w14:paraId="0671835C" w14:textId="77777777" w:rsidR="00074D39" w:rsidRDefault="00074D39" w:rsidP="00074D39">
      <w:pPr>
        <w:rPr>
          <w:sz w:val="24"/>
          <w:szCs w:val="24"/>
        </w:rPr>
      </w:pPr>
      <w:r>
        <w:rPr>
          <w:b/>
          <w:bCs/>
        </w:rPr>
        <w:t>ITEM:</w:t>
      </w:r>
    </w:p>
    <w:p w14:paraId="4BC9103A" w14:textId="77777777" w:rsidR="00074D39" w:rsidRDefault="00074D39" w:rsidP="00074D39">
      <w:pPr>
        <w:rPr>
          <w:sz w:val="21"/>
          <w:szCs w:val="21"/>
        </w:rPr>
      </w:pPr>
      <w:r>
        <w:rPr>
          <w:rFonts w:ascii="Arial" w:hAnsi="Arial" w:cs="Arial"/>
          <w:sz w:val="21"/>
          <w:szCs w:val="21"/>
        </w:rPr>
        <w:t>​</w:t>
      </w:r>
      <w:r>
        <w:rPr>
          <w:sz w:val="21"/>
          <w:szCs w:val="21"/>
        </w:rPr>
        <w:t>Notice seeking proposals for projects that can either receive or deliver training, and that promote the expansion of broadband in rural areas. Supported activities could include carrying out a feasibility study, executing network designs, and/or creating broadband financial assistance applications.</w:t>
      </w:r>
    </w:p>
    <w:p w14:paraId="7B80568F" w14:textId="77777777" w:rsidR="00074D39" w:rsidRDefault="00074D39" w:rsidP="00074D39">
      <w:pPr>
        <w:rPr>
          <w:sz w:val="24"/>
          <w:szCs w:val="24"/>
        </w:rPr>
      </w:pPr>
      <w:r>
        <w:rPr>
          <w:b/>
          <w:bCs/>
        </w:rPr>
        <w:t>ACTION:</w:t>
      </w:r>
    </w:p>
    <w:p w14:paraId="0585B5D2" w14:textId="77777777" w:rsidR="00074D39" w:rsidRDefault="00074D39" w:rsidP="00074D39">
      <w:pPr>
        <w:rPr>
          <w:sz w:val="21"/>
          <w:szCs w:val="21"/>
        </w:rPr>
      </w:pPr>
      <w:r>
        <w:rPr>
          <w:sz w:val="21"/>
          <w:szCs w:val="21"/>
        </w:rPr>
        <w:t>Applications are due August 20, 2024. An estimated $25 million is available to fund multiple awards.</w:t>
      </w:r>
    </w:p>
    <w:p w14:paraId="759CF527" w14:textId="77777777" w:rsidR="00074D39" w:rsidRDefault="00074D39" w:rsidP="00074D39">
      <w:pPr>
        <w:rPr>
          <w:sz w:val="24"/>
          <w:szCs w:val="24"/>
        </w:rPr>
      </w:pPr>
      <w:r>
        <w:rPr>
          <w:b/>
          <w:bCs/>
        </w:rPr>
        <w:t>LINKS:</w:t>
      </w:r>
    </w:p>
    <w:p w14:paraId="2175DE65" w14:textId="77777777" w:rsidR="00074D39" w:rsidRDefault="00074D39" w:rsidP="00074D39">
      <w:pPr>
        <w:rPr>
          <w:sz w:val="21"/>
          <w:szCs w:val="21"/>
        </w:rPr>
      </w:pPr>
      <w:hyperlink r:id="rId4" w:tgtFrame="_blank" w:history="1">
        <w:r>
          <w:rPr>
            <w:rStyle w:val="Hyperlink"/>
            <w:rFonts w:ascii="Arial" w:hAnsi="Arial" w:cs="Arial"/>
            <w:spacing w:val="2"/>
            <w:sz w:val="21"/>
            <w:szCs w:val="21"/>
          </w:rPr>
          <w:t>Grants.gov</w:t>
        </w:r>
      </w:hyperlink>
      <w:r>
        <w:rPr>
          <w:sz w:val="21"/>
          <w:szCs w:val="21"/>
        </w:rPr>
        <w:br/>
      </w:r>
      <w:hyperlink r:id="rId5" w:tgtFrame="_blank" w:history="1">
        <w:r>
          <w:rPr>
            <w:rStyle w:val="Hyperlink"/>
            <w:rFonts w:ascii="Arial" w:hAnsi="Arial" w:cs="Arial"/>
            <w:spacing w:val="2"/>
            <w:sz w:val="21"/>
            <w:szCs w:val="21"/>
          </w:rPr>
          <w:t>Solicitation</w:t>
        </w:r>
      </w:hyperlink>
      <w:r>
        <w:rPr>
          <w:sz w:val="21"/>
          <w:szCs w:val="21"/>
        </w:rPr>
        <w:br/>
      </w:r>
      <w:hyperlink r:id="rId6" w:tgtFrame="_blank" w:history="1">
        <w:r>
          <w:rPr>
            <w:rStyle w:val="Hyperlink"/>
            <w:rFonts w:ascii="Arial" w:hAnsi="Arial" w:cs="Arial"/>
            <w:spacing w:val="2"/>
            <w:sz w:val="21"/>
            <w:szCs w:val="21"/>
          </w:rPr>
          <w:t>Federal Register</w:t>
        </w:r>
      </w:hyperlink>
      <w:r>
        <w:rPr>
          <w:sz w:val="21"/>
          <w:szCs w:val="21"/>
        </w:rPr>
        <w:br/>
      </w:r>
    </w:p>
    <w:p w14:paraId="41E17AAB" w14:textId="77777777" w:rsidR="00074D39" w:rsidRDefault="00074D39" w:rsidP="00074D39">
      <w:pPr>
        <w:rPr>
          <w:sz w:val="24"/>
          <w:szCs w:val="24"/>
        </w:rPr>
      </w:pPr>
      <w:r>
        <w:rPr>
          <w:b/>
          <w:bCs/>
        </w:rPr>
        <w:t>CONTACT:</w:t>
      </w:r>
    </w:p>
    <w:p w14:paraId="022BD1E2" w14:textId="77777777" w:rsidR="00074D39" w:rsidRDefault="00074D39" w:rsidP="00074D39">
      <w:pPr>
        <w:rPr>
          <w:sz w:val="21"/>
          <w:szCs w:val="21"/>
        </w:rPr>
      </w:pPr>
      <w:r>
        <w:rPr>
          <w:sz w:val="21"/>
          <w:szCs w:val="21"/>
        </w:rPr>
        <w:t xml:space="preserve">Laurel </w:t>
      </w:r>
      <w:proofErr w:type="spellStart"/>
      <w:r>
        <w:rPr>
          <w:sz w:val="21"/>
          <w:szCs w:val="21"/>
        </w:rPr>
        <w:t>Leverrier</w:t>
      </w:r>
      <w:proofErr w:type="spellEnd"/>
      <w:r>
        <w:rPr>
          <w:sz w:val="21"/>
          <w:szCs w:val="21"/>
        </w:rPr>
        <w:t>, 202-720-9556. Email: </w:t>
      </w:r>
      <w:hyperlink r:id="rId7" w:history="1">
        <w:r>
          <w:rPr>
            <w:rStyle w:val="Hyperlink"/>
            <w:rFonts w:ascii="Arial" w:hAnsi="Arial" w:cs="Arial"/>
            <w:spacing w:val="2"/>
            <w:sz w:val="21"/>
            <w:szCs w:val="21"/>
          </w:rPr>
          <w:t>Laurel.Leverrier@usda.gov</w:t>
        </w:r>
      </w:hyperlink>
    </w:p>
    <w:p w14:paraId="661F83D2" w14:textId="77777777" w:rsidR="00074D39" w:rsidRDefault="00074D39" w:rsidP="00074D39">
      <w:pPr>
        <w:rPr>
          <w:sz w:val="21"/>
          <w:szCs w:val="21"/>
        </w:rPr>
      </w:pPr>
      <w:r>
        <w:rPr>
          <w:sz w:val="21"/>
          <w:szCs w:val="21"/>
        </w:rPr>
        <w:pict w14:anchorId="26425BCF">
          <v:rect id="_x0000_i1034" style="width:0;height:0" o:hralign="center" o:hrstd="t" o:hr="t" fillcolor="#a0a0a0" stroked="f"/>
        </w:pict>
      </w:r>
    </w:p>
    <w:p w14:paraId="6210FC63" w14:textId="77777777" w:rsidR="00074D39" w:rsidRDefault="00074D39" w:rsidP="00074D39">
      <w:pPr>
        <w:rPr>
          <w:sz w:val="24"/>
          <w:szCs w:val="24"/>
        </w:rPr>
      </w:pPr>
      <w:r>
        <w:rPr>
          <w:b/>
          <w:bCs/>
        </w:rPr>
        <w:t>FUNDING OPPORTUNITY:</w:t>
      </w:r>
    </w:p>
    <w:p w14:paraId="40AF3E6D" w14:textId="77777777" w:rsidR="00074D39" w:rsidRDefault="00074D39" w:rsidP="00074D39">
      <w:pPr>
        <w:rPr>
          <w:sz w:val="21"/>
          <w:szCs w:val="21"/>
        </w:rPr>
      </w:pPr>
      <w:r>
        <w:rPr>
          <w:sz w:val="21"/>
          <w:szCs w:val="21"/>
        </w:rPr>
        <w:t>Lead and Healthy Homes Technical Studies Grant Program</w:t>
      </w:r>
    </w:p>
    <w:p w14:paraId="1DFABAFC" w14:textId="77777777" w:rsidR="00074D39" w:rsidRDefault="00074D39" w:rsidP="00074D39">
      <w:pPr>
        <w:rPr>
          <w:sz w:val="24"/>
          <w:szCs w:val="24"/>
        </w:rPr>
      </w:pPr>
      <w:r>
        <w:rPr>
          <w:b/>
          <w:bCs/>
        </w:rPr>
        <w:t>FON:</w:t>
      </w:r>
    </w:p>
    <w:p w14:paraId="36E411CA" w14:textId="77777777" w:rsidR="00074D39" w:rsidRDefault="00074D39" w:rsidP="00074D39">
      <w:pPr>
        <w:rPr>
          <w:sz w:val="21"/>
          <w:szCs w:val="21"/>
        </w:rPr>
      </w:pPr>
      <w:r>
        <w:rPr>
          <w:sz w:val="21"/>
          <w:szCs w:val="21"/>
        </w:rPr>
        <w:t>FR-6800-N-15</w:t>
      </w:r>
    </w:p>
    <w:p w14:paraId="668B4DB8" w14:textId="77777777" w:rsidR="00074D39" w:rsidRDefault="00074D39" w:rsidP="00074D39">
      <w:pPr>
        <w:rPr>
          <w:sz w:val="24"/>
          <w:szCs w:val="24"/>
        </w:rPr>
      </w:pPr>
      <w:r>
        <w:rPr>
          <w:b/>
          <w:bCs/>
        </w:rPr>
        <w:t>AGENCY:</w:t>
      </w:r>
    </w:p>
    <w:p w14:paraId="093175CC" w14:textId="77777777" w:rsidR="00074D39" w:rsidRDefault="00074D39" w:rsidP="00074D39">
      <w:pPr>
        <w:rPr>
          <w:sz w:val="21"/>
          <w:szCs w:val="21"/>
        </w:rPr>
      </w:pPr>
      <w:r>
        <w:rPr>
          <w:sz w:val="21"/>
          <w:szCs w:val="21"/>
        </w:rPr>
        <w:t>U.S. Department of Housing and Urban Development</w:t>
      </w:r>
    </w:p>
    <w:p w14:paraId="4980C071" w14:textId="77777777" w:rsidR="00074D39" w:rsidRDefault="00074D39" w:rsidP="00074D39">
      <w:pPr>
        <w:rPr>
          <w:sz w:val="24"/>
          <w:szCs w:val="24"/>
        </w:rPr>
      </w:pPr>
      <w:r>
        <w:rPr>
          <w:b/>
          <w:bCs/>
        </w:rPr>
        <w:t>ITEM:</w:t>
      </w:r>
    </w:p>
    <w:p w14:paraId="6B6384C4" w14:textId="77777777" w:rsidR="00074D39" w:rsidRDefault="00074D39" w:rsidP="00074D39">
      <w:pPr>
        <w:rPr>
          <w:sz w:val="21"/>
          <w:szCs w:val="21"/>
        </w:rPr>
      </w:pPr>
      <w:r>
        <w:rPr>
          <w:rFonts w:ascii="Arial" w:hAnsi="Arial" w:cs="Arial"/>
          <w:sz w:val="21"/>
          <w:szCs w:val="21"/>
        </w:rPr>
        <w:t>​</w:t>
      </w:r>
      <w:r>
        <w:rPr>
          <w:sz w:val="21"/>
          <w:szCs w:val="21"/>
        </w:rPr>
        <w:t xml:space="preserve">Notice seeking proposals to improve knowledge of housing related health and safety </w:t>
      </w:r>
      <w:proofErr w:type="gramStart"/>
      <w:r>
        <w:rPr>
          <w:sz w:val="21"/>
          <w:szCs w:val="21"/>
        </w:rPr>
        <w:t>concerns, and</w:t>
      </w:r>
      <w:proofErr w:type="gramEnd"/>
      <w:r>
        <w:rPr>
          <w:sz w:val="21"/>
          <w:szCs w:val="21"/>
        </w:rPr>
        <w:t xml:space="preserve"> improve or develop new hazard assessment and control methods, with a focus on lead and other common residential health and safety hazards. Especially encouraged, are projects that address gaps in science related to lead and common hazard </w:t>
      </w:r>
      <w:proofErr w:type="gramStart"/>
      <w:r>
        <w:rPr>
          <w:sz w:val="21"/>
          <w:szCs w:val="21"/>
        </w:rPr>
        <w:t>identification, and</w:t>
      </w:r>
      <w:proofErr w:type="gramEnd"/>
      <w:r>
        <w:rPr>
          <w:sz w:val="21"/>
          <w:szCs w:val="21"/>
        </w:rPr>
        <w:t xml:space="preserve"> cost effective mitigation of common health hazards in homes.</w:t>
      </w:r>
    </w:p>
    <w:p w14:paraId="63E94B9C" w14:textId="77777777" w:rsidR="00074D39" w:rsidRDefault="00074D39" w:rsidP="00074D39">
      <w:pPr>
        <w:rPr>
          <w:sz w:val="24"/>
          <w:szCs w:val="24"/>
        </w:rPr>
      </w:pPr>
      <w:r>
        <w:rPr>
          <w:b/>
          <w:bCs/>
        </w:rPr>
        <w:lastRenderedPageBreak/>
        <w:t>ACTION:</w:t>
      </w:r>
    </w:p>
    <w:p w14:paraId="08069BFB" w14:textId="77777777" w:rsidR="00074D39" w:rsidRDefault="00074D39" w:rsidP="00074D39">
      <w:pPr>
        <w:rPr>
          <w:sz w:val="21"/>
          <w:szCs w:val="21"/>
        </w:rPr>
      </w:pPr>
      <w:r>
        <w:rPr>
          <w:sz w:val="21"/>
          <w:szCs w:val="21"/>
        </w:rPr>
        <w:t>Proposals are due August 6, 2024. An estimated $13.2 million is available to fund up to 15 awards.</w:t>
      </w:r>
    </w:p>
    <w:p w14:paraId="009AACC7" w14:textId="77777777" w:rsidR="00074D39" w:rsidRDefault="00074D39" w:rsidP="00074D39">
      <w:pPr>
        <w:rPr>
          <w:sz w:val="24"/>
          <w:szCs w:val="24"/>
        </w:rPr>
      </w:pPr>
      <w:r>
        <w:rPr>
          <w:b/>
          <w:bCs/>
        </w:rPr>
        <w:t>LINKS:</w:t>
      </w:r>
    </w:p>
    <w:p w14:paraId="48E2F16F" w14:textId="77777777" w:rsidR="00074D39" w:rsidRDefault="00074D39" w:rsidP="00074D39">
      <w:pPr>
        <w:rPr>
          <w:sz w:val="21"/>
          <w:szCs w:val="21"/>
        </w:rPr>
      </w:pPr>
      <w:hyperlink r:id="rId8" w:tgtFrame="_blank" w:history="1">
        <w:r>
          <w:rPr>
            <w:rStyle w:val="Hyperlink"/>
            <w:rFonts w:ascii="Arial" w:hAnsi="Arial" w:cs="Arial"/>
            <w:spacing w:val="2"/>
            <w:sz w:val="21"/>
            <w:szCs w:val="21"/>
          </w:rPr>
          <w:t>Grants.gov</w:t>
        </w:r>
      </w:hyperlink>
      <w:r>
        <w:rPr>
          <w:sz w:val="21"/>
          <w:szCs w:val="21"/>
        </w:rPr>
        <w:br/>
      </w:r>
      <w:hyperlink r:id="rId9" w:tgtFrame="_blank" w:history="1">
        <w:r>
          <w:rPr>
            <w:rStyle w:val="Hyperlink"/>
            <w:rFonts w:ascii="Arial" w:hAnsi="Arial" w:cs="Arial"/>
            <w:spacing w:val="2"/>
            <w:sz w:val="21"/>
            <w:szCs w:val="21"/>
          </w:rPr>
          <w:t>Solicitation</w:t>
        </w:r>
      </w:hyperlink>
      <w:r>
        <w:rPr>
          <w:sz w:val="21"/>
          <w:szCs w:val="21"/>
        </w:rPr>
        <w:br/>
      </w:r>
    </w:p>
    <w:p w14:paraId="4555106F" w14:textId="77777777" w:rsidR="00074D39" w:rsidRDefault="00074D39" w:rsidP="00074D39">
      <w:pPr>
        <w:rPr>
          <w:sz w:val="24"/>
          <w:szCs w:val="24"/>
        </w:rPr>
      </w:pPr>
      <w:r>
        <w:rPr>
          <w:b/>
          <w:bCs/>
        </w:rPr>
        <w:t>CONTACT:</w:t>
      </w:r>
    </w:p>
    <w:p w14:paraId="6B6440D9" w14:textId="77777777" w:rsidR="00074D39" w:rsidRDefault="00074D39" w:rsidP="00074D39">
      <w:pPr>
        <w:rPr>
          <w:sz w:val="21"/>
          <w:szCs w:val="21"/>
        </w:rPr>
      </w:pPr>
      <w:r>
        <w:rPr>
          <w:rFonts w:ascii="Arial" w:hAnsi="Arial" w:cs="Arial"/>
          <w:sz w:val="21"/>
          <w:szCs w:val="21"/>
        </w:rPr>
        <w:t>​</w:t>
      </w:r>
      <w:r>
        <w:rPr>
          <w:sz w:val="21"/>
          <w:szCs w:val="21"/>
        </w:rPr>
        <w:t>Brenda M. Reyes, Email: </w:t>
      </w:r>
      <w:hyperlink r:id="rId10" w:history="1">
        <w:r>
          <w:rPr>
            <w:rStyle w:val="Hyperlink"/>
            <w:rFonts w:ascii="Arial" w:hAnsi="Arial" w:cs="Arial"/>
            <w:spacing w:val="2"/>
            <w:sz w:val="21"/>
            <w:szCs w:val="21"/>
          </w:rPr>
          <w:t>Brenda.M.Reyes@hud.gov</w:t>
        </w:r>
      </w:hyperlink>
    </w:p>
    <w:p w14:paraId="0018AC76" w14:textId="77777777" w:rsidR="00074D39" w:rsidRDefault="00074D39" w:rsidP="00074D39">
      <w:pPr>
        <w:rPr>
          <w:sz w:val="21"/>
          <w:szCs w:val="21"/>
        </w:rPr>
      </w:pPr>
      <w:r>
        <w:rPr>
          <w:sz w:val="21"/>
          <w:szCs w:val="21"/>
        </w:rPr>
        <w:pict w14:anchorId="5AC8E3FF">
          <v:rect id="_x0000_i1035" style="width:0;height:0" o:hralign="center" o:hrstd="t" o:hr="t" fillcolor="#a0a0a0" stroked="f"/>
        </w:pict>
      </w:r>
    </w:p>
    <w:p w14:paraId="4D9CE66F" w14:textId="77777777" w:rsidR="00074D39" w:rsidRDefault="00074D39" w:rsidP="00074D39">
      <w:pPr>
        <w:rPr>
          <w:sz w:val="24"/>
          <w:szCs w:val="24"/>
        </w:rPr>
      </w:pPr>
      <w:r>
        <w:rPr>
          <w:b/>
          <w:bCs/>
        </w:rPr>
        <w:t>FUNDING OPPORTUNITY:</w:t>
      </w:r>
    </w:p>
    <w:p w14:paraId="174119AD" w14:textId="77777777" w:rsidR="00074D39" w:rsidRDefault="00074D39" w:rsidP="00074D39">
      <w:pPr>
        <w:rPr>
          <w:sz w:val="21"/>
          <w:szCs w:val="21"/>
        </w:rPr>
      </w:pPr>
      <w:r>
        <w:rPr>
          <w:sz w:val="21"/>
          <w:szCs w:val="21"/>
        </w:rPr>
        <w:t>Mine Health and Safety State Grants</w:t>
      </w:r>
    </w:p>
    <w:p w14:paraId="3782D1CC" w14:textId="77777777" w:rsidR="00074D39" w:rsidRDefault="00074D39" w:rsidP="00074D39">
      <w:pPr>
        <w:rPr>
          <w:sz w:val="24"/>
          <w:szCs w:val="24"/>
        </w:rPr>
      </w:pPr>
      <w:r>
        <w:rPr>
          <w:b/>
          <w:bCs/>
        </w:rPr>
        <w:t>FON:</w:t>
      </w:r>
    </w:p>
    <w:p w14:paraId="30B751AE" w14:textId="77777777" w:rsidR="00074D39" w:rsidRDefault="00074D39" w:rsidP="00074D39">
      <w:pPr>
        <w:rPr>
          <w:sz w:val="21"/>
          <w:szCs w:val="21"/>
        </w:rPr>
      </w:pPr>
      <w:r>
        <w:rPr>
          <w:sz w:val="21"/>
          <w:szCs w:val="21"/>
        </w:rPr>
        <w:t>MSHA-2024-1</w:t>
      </w:r>
    </w:p>
    <w:p w14:paraId="03C5607F" w14:textId="77777777" w:rsidR="00074D39" w:rsidRDefault="00074D39" w:rsidP="00074D39">
      <w:pPr>
        <w:rPr>
          <w:sz w:val="24"/>
          <w:szCs w:val="24"/>
        </w:rPr>
      </w:pPr>
      <w:r>
        <w:rPr>
          <w:b/>
          <w:bCs/>
        </w:rPr>
        <w:t>AGENCY:</w:t>
      </w:r>
    </w:p>
    <w:p w14:paraId="4613AB46" w14:textId="77777777" w:rsidR="00074D39" w:rsidRDefault="00074D39" w:rsidP="00074D39">
      <w:pPr>
        <w:rPr>
          <w:sz w:val="21"/>
          <w:szCs w:val="21"/>
        </w:rPr>
      </w:pPr>
      <w:r>
        <w:rPr>
          <w:sz w:val="21"/>
          <w:szCs w:val="21"/>
        </w:rPr>
        <w:t>Labor</w:t>
      </w:r>
    </w:p>
    <w:p w14:paraId="7B9E6CAD" w14:textId="77777777" w:rsidR="00074D39" w:rsidRDefault="00074D39" w:rsidP="00074D39">
      <w:pPr>
        <w:rPr>
          <w:sz w:val="24"/>
          <w:szCs w:val="24"/>
        </w:rPr>
      </w:pPr>
      <w:r>
        <w:rPr>
          <w:b/>
          <w:bCs/>
        </w:rPr>
        <w:t>ITEM:</w:t>
      </w:r>
    </w:p>
    <w:p w14:paraId="07BC174C" w14:textId="77777777" w:rsidR="00074D39" w:rsidRDefault="00074D39" w:rsidP="00074D39">
      <w:pPr>
        <w:rPr>
          <w:sz w:val="21"/>
          <w:szCs w:val="21"/>
        </w:rPr>
      </w:pPr>
      <w:r>
        <w:rPr>
          <w:rFonts w:ascii="Arial" w:hAnsi="Arial" w:cs="Arial"/>
          <w:sz w:val="21"/>
          <w:szCs w:val="21"/>
        </w:rPr>
        <w:t>​</w:t>
      </w:r>
      <w:r>
        <w:rPr>
          <w:sz w:val="21"/>
          <w:szCs w:val="21"/>
        </w:rPr>
        <w:t xml:space="preserve">Notice seeking proposals for education and training programs that encourage projects to prioritize health and safety training for small operations; underserved mines and miners, and independent contractors; DEI and </w:t>
      </w:r>
      <w:proofErr w:type="spellStart"/>
      <w:r>
        <w:rPr>
          <w:sz w:val="21"/>
          <w:szCs w:val="21"/>
        </w:rPr>
        <w:t>accessiblity</w:t>
      </w:r>
      <w:proofErr w:type="spellEnd"/>
      <w:r>
        <w:rPr>
          <w:sz w:val="21"/>
          <w:szCs w:val="21"/>
        </w:rPr>
        <w:t>; training on statutory rights; the right to a safe and healthy working environment; the right to refuse unsafe tasks; and the right to have a voice in safety and health conditions at the mine, as well as have access to training in the language that miners understand.</w:t>
      </w:r>
    </w:p>
    <w:p w14:paraId="55D66832" w14:textId="77777777" w:rsidR="00074D39" w:rsidRDefault="00074D39" w:rsidP="00074D39">
      <w:pPr>
        <w:rPr>
          <w:sz w:val="24"/>
          <w:szCs w:val="24"/>
        </w:rPr>
      </w:pPr>
      <w:r>
        <w:rPr>
          <w:b/>
          <w:bCs/>
        </w:rPr>
        <w:t>ACTION:</w:t>
      </w:r>
    </w:p>
    <w:p w14:paraId="1D6818BD" w14:textId="77777777" w:rsidR="00074D39" w:rsidRDefault="00074D39" w:rsidP="00074D39">
      <w:pPr>
        <w:rPr>
          <w:sz w:val="21"/>
          <w:szCs w:val="21"/>
        </w:rPr>
      </w:pPr>
      <w:r>
        <w:rPr>
          <w:sz w:val="21"/>
          <w:szCs w:val="21"/>
        </w:rPr>
        <w:t>Applications are due August 20, 2024. An estimated $10.5 million is available to fund 56 awards.</w:t>
      </w:r>
    </w:p>
    <w:p w14:paraId="3D89C495" w14:textId="77777777" w:rsidR="00074D39" w:rsidRDefault="00074D39" w:rsidP="00074D39">
      <w:pPr>
        <w:rPr>
          <w:sz w:val="24"/>
          <w:szCs w:val="24"/>
        </w:rPr>
      </w:pPr>
      <w:r>
        <w:rPr>
          <w:b/>
          <w:bCs/>
        </w:rPr>
        <w:t>LINKS:</w:t>
      </w:r>
    </w:p>
    <w:p w14:paraId="69474B43" w14:textId="77777777" w:rsidR="00074D39" w:rsidRDefault="00074D39" w:rsidP="00074D39">
      <w:pPr>
        <w:rPr>
          <w:sz w:val="21"/>
          <w:szCs w:val="21"/>
        </w:rPr>
      </w:pPr>
      <w:hyperlink r:id="rId11" w:tgtFrame="_blank" w:history="1">
        <w:r>
          <w:rPr>
            <w:rStyle w:val="Hyperlink"/>
            <w:rFonts w:ascii="Arial" w:hAnsi="Arial" w:cs="Arial"/>
            <w:spacing w:val="2"/>
            <w:sz w:val="21"/>
            <w:szCs w:val="21"/>
          </w:rPr>
          <w:t>Grants.gov</w:t>
        </w:r>
      </w:hyperlink>
      <w:r>
        <w:rPr>
          <w:sz w:val="21"/>
          <w:szCs w:val="21"/>
        </w:rPr>
        <w:br/>
      </w:r>
      <w:hyperlink r:id="rId12" w:tgtFrame="_blank" w:history="1">
        <w:r>
          <w:rPr>
            <w:rStyle w:val="Hyperlink"/>
            <w:rFonts w:ascii="Arial" w:hAnsi="Arial" w:cs="Arial"/>
            <w:spacing w:val="2"/>
            <w:sz w:val="21"/>
            <w:szCs w:val="21"/>
          </w:rPr>
          <w:t>Agency Site</w:t>
        </w:r>
      </w:hyperlink>
      <w:r>
        <w:rPr>
          <w:sz w:val="21"/>
          <w:szCs w:val="21"/>
        </w:rPr>
        <w:br/>
      </w:r>
    </w:p>
    <w:p w14:paraId="6F1F3FF3" w14:textId="77777777" w:rsidR="00074D39" w:rsidRDefault="00074D39" w:rsidP="00074D39">
      <w:pPr>
        <w:rPr>
          <w:sz w:val="24"/>
          <w:szCs w:val="24"/>
        </w:rPr>
      </w:pPr>
      <w:r>
        <w:rPr>
          <w:b/>
          <w:bCs/>
        </w:rPr>
        <w:t>CONTACT:</w:t>
      </w:r>
    </w:p>
    <w:p w14:paraId="1CE53BB9" w14:textId="77777777" w:rsidR="00074D39" w:rsidRDefault="00074D39" w:rsidP="00074D39">
      <w:pPr>
        <w:rPr>
          <w:sz w:val="21"/>
          <w:szCs w:val="21"/>
        </w:rPr>
      </w:pPr>
      <w:r>
        <w:rPr>
          <w:sz w:val="21"/>
          <w:szCs w:val="21"/>
        </w:rPr>
        <w:t>Elif Polat, 202-693-9570. Email: </w:t>
      </w:r>
      <w:hyperlink r:id="rId13" w:history="1">
        <w:r>
          <w:rPr>
            <w:rStyle w:val="Hyperlink"/>
            <w:rFonts w:ascii="Arial" w:hAnsi="Arial" w:cs="Arial"/>
            <w:spacing w:val="2"/>
            <w:sz w:val="21"/>
            <w:szCs w:val="21"/>
          </w:rPr>
          <w:t>polat.elif.e@dol.gov</w:t>
        </w:r>
      </w:hyperlink>
    </w:p>
    <w:p w14:paraId="2130F828" w14:textId="77777777" w:rsidR="00074D39" w:rsidRDefault="00074D39" w:rsidP="00074D39">
      <w:pPr>
        <w:rPr>
          <w:sz w:val="21"/>
          <w:szCs w:val="21"/>
        </w:rPr>
      </w:pPr>
      <w:r>
        <w:rPr>
          <w:sz w:val="21"/>
          <w:szCs w:val="21"/>
        </w:rPr>
        <w:pict w14:anchorId="67DF98A2">
          <v:rect id="_x0000_i1036" style="width:0;height:0" o:hralign="center" o:hrstd="t" o:hr="t" fillcolor="#a0a0a0" stroked="f"/>
        </w:pict>
      </w:r>
    </w:p>
    <w:p w14:paraId="6EACE91A" w14:textId="77777777" w:rsidR="00074D39" w:rsidRDefault="00074D39" w:rsidP="00074D39">
      <w:pPr>
        <w:rPr>
          <w:sz w:val="24"/>
          <w:szCs w:val="24"/>
        </w:rPr>
      </w:pPr>
      <w:r>
        <w:rPr>
          <w:b/>
          <w:bCs/>
        </w:rPr>
        <w:t>NOTICE:</w:t>
      </w:r>
    </w:p>
    <w:p w14:paraId="7A776ABA" w14:textId="77777777" w:rsidR="00074D39" w:rsidRDefault="00074D39" w:rsidP="00074D39">
      <w:pPr>
        <w:rPr>
          <w:sz w:val="21"/>
          <w:szCs w:val="21"/>
        </w:rPr>
      </w:pPr>
      <w:r>
        <w:rPr>
          <w:sz w:val="21"/>
          <w:szCs w:val="21"/>
        </w:rPr>
        <w:t>Request for Information on Black Veterans and Good Jobs</w:t>
      </w:r>
    </w:p>
    <w:p w14:paraId="52464B25" w14:textId="77777777" w:rsidR="00074D39" w:rsidRDefault="00074D39" w:rsidP="00074D39">
      <w:pPr>
        <w:rPr>
          <w:sz w:val="24"/>
          <w:szCs w:val="24"/>
        </w:rPr>
      </w:pPr>
      <w:r>
        <w:rPr>
          <w:b/>
          <w:bCs/>
        </w:rPr>
        <w:lastRenderedPageBreak/>
        <w:t>FON:</w:t>
      </w:r>
    </w:p>
    <w:p w14:paraId="6DBDA1BB" w14:textId="77777777" w:rsidR="00074D39" w:rsidRDefault="00074D39" w:rsidP="00074D39">
      <w:pPr>
        <w:rPr>
          <w:b/>
          <w:bCs/>
        </w:rPr>
      </w:pPr>
      <w:r>
        <w:rPr>
          <w:b/>
          <w:bCs/>
        </w:rPr>
        <w:t>AGENCY:</w:t>
      </w:r>
    </w:p>
    <w:p w14:paraId="1EF2743A" w14:textId="77777777" w:rsidR="00074D39" w:rsidRDefault="00074D39" w:rsidP="00074D39">
      <w:pPr>
        <w:rPr>
          <w:sz w:val="21"/>
          <w:szCs w:val="21"/>
        </w:rPr>
      </w:pPr>
      <w:r>
        <w:rPr>
          <w:sz w:val="21"/>
          <w:szCs w:val="21"/>
        </w:rPr>
        <w:t>Labor</w:t>
      </w:r>
    </w:p>
    <w:p w14:paraId="5661A11F" w14:textId="77777777" w:rsidR="00074D39" w:rsidRDefault="00074D39" w:rsidP="00074D39">
      <w:pPr>
        <w:rPr>
          <w:sz w:val="24"/>
          <w:szCs w:val="24"/>
        </w:rPr>
      </w:pPr>
      <w:r>
        <w:rPr>
          <w:b/>
          <w:bCs/>
        </w:rPr>
        <w:t>ITEM:</w:t>
      </w:r>
    </w:p>
    <w:p w14:paraId="7A6F0A1C" w14:textId="77777777" w:rsidR="00074D39" w:rsidRDefault="00074D39" w:rsidP="00074D39">
      <w:pPr>
        <w:rPr>
          <w:sz w:val="21"/>
          <w:szCs w:val="21"/>
        </w:rPr>
      </w:pPr>
      <w:r>
        <w:rPr>
          <w:rFonts w:ascii="Arial" w:hAnsi="Arial" w:cs="Arial"/>
          <w:sz w:val="21"/>
          <w:szCs w:val="21"/>
        </w:rPr>
        <w:t>​</w:t>
      </w:r>
      <w:r>
        <w:rPr>
          <w:sz w:val="21"/>
          <w:szCs w:val="21"/>
        </w:rPr>
        <w:t xml:space="preserve">Notice seeking information regarding Black veterans' experience transitioning from their time in </w:t>
      </w:r>
      <w:proofErr w:type="spellStart"/>
      <w:r>
        <w:rPr>
          <w:sz w:val="21"/>
          <w:szCs w:val="21"/>
        </w:rPr>
        <w:t>miltary</w:t>
      </w:r>
      <w:proofErr w:type="spellEnd"/>
      <w:r>
        <w:rPr>
          <w:sz w:val="21"/>
          <w:szCs w:val="21"/>
        </w:rPr>
        <w:t xml:space="preserve"> service to civilian employment. Gathering this information will build a strong foundation of knowledge regarding veteran access to good jobs and meaningful </w:t>
      </w:r>
      <w:proofErr w:type="gramStart"/>
      <w:r>
        <w:rPr>
          <w:sz w:val="21"/>
          <w:szCs w:val="21"/>
        </w:rPr>
        <w:t>careers, and</w:t>
      </w:r>
      <w:proofErr w:type="gramEnd"/>
      <w:r>
        <w:rPr>
          <w:sz w:val="21"/>
          <w:szCs w:val="21"/>
        </w:rPr>
        <w:t xml:space="preserve"> increase the understanding of employment outcomes of Black transitioning service members, to advance and inform veteran policies and programs.</w:t>
      </w:r>
    </w:p>
    <w:p w14:paraId="10E3CAF0" w14:textId="77777777" w:rsidR="00074D39" w:rsidRDefault="00074D39" w:rsidP="00074D39">
      <w:pPr>
        <w:rPr>
          <w:sz w:val="24"/>
          <w:szCs w:val="24"/>
        </w:rPr>
      </w:pPr>
      <w:r>
        <w:rPr>
          <w:b/>
          <w:bCs/>
        </w:rPr>
        <w:t>ACTION:</w:t>
      </w:r>
    </w:p>
    <w:p w14:paraId="0DED08EC" w14:textId="77777777" w:rsidR="00074D39" w:rsidRDefault="00074D39" w:rsidP="00074D39">
      <w:pPr>
        <w:rPr>
          <w:sz w:val="21"/>
          <w:szCs w:val="21"/>
        </w:rPr>
      </w:pPr>
      <w:r>
        <w:rPr>
          <w:rFonts w:ascii="Arial" w:hAnsi="Arial" w:cs="Arial"/>
          <w:sz w:val="21"/>
          <w:szCs w:val="21"/>
        </w:rPr>
        <w:t>​</w:t>
      </w:r>
      <w:r>
        <w:rPr>
          <w:sz w:val="21"/>
          <w:szCs w:val="21"/>
        </w:rPr>
        <w:t>Comment </w:t>
      </w:r>
      <w:proofErr w:type="gramStart"/>
      <w:r>
        <w:rPr>
          <w:sz w:val="21"/>
          <w:szCs w:val="21"/>
        </w:rPr>
        <w:t>are</w:t>
      </w:r>
      <w:proofErr w:type="gramEnd"/>
      <w:r>
        <w:rPr>
          <w:sz w:val="21"/>
          <w:szCs w:val="21"/>
        </w:rPr>
        <w:t xml:space="preserve"> due by August 20, 2024.</w:t>
      </w:r>
    </w:p>
    <w:p w14:paraId="597BEDE5" w14:textId="77777777" w:rsidR="00074D39" w:rsidRDefault="00074D39" w:rsidP="00074D39">
      <w:pPr>
        <w:rPr>
          <w:sz w:val="24"/>
          <w:szCs w:val="24"/>
        </w:rPr>
      </w:pPr>
      <w:r>
        <w:rPr>
          <w:b/>
          <w:bCs/>
        </w:rPr>
        <w:t>LINKS:</w:t>
      </w:r>
    </w:p>
    <w:p w14:paraId="026251D2" w14:textId="77777777" w:rsidR="00074D39" w:rsidRDefault="00074D39" w:rsidP="00074D39">
      <w:pPr>
        <w:rPr>
          <w:sz w:val="21"/>
          <w:szCs w:val="21"/>
        </w:rPr>
      </w:pPr>
      <w:hyperlink r:id="rId14" w:tgtFrame="_blank" w:history="1">
        <w:r>
          <w:rPr>
            <w:rStyle w:val="Hyperlink"/>
            <w:rFonts w:ascii="Arial" w:hAnsi="Arial" w:cs="Arial"/>
            <w:spacing w:val="2"/>
            <w:sz w:val="21"/>
            <w:szCs w:val="21"/>
          </w:rPr>
          <w:t>Federal Register</w:t>
        </w:r>
      </w:hyperlink>
      <w:r>
        <w:rPr>
          <w:sz w:val="21"/>
          <w:szCs w:val="21"/>
        </w:rPr>
        <w:br/>
      </w:r>
    </w:p>
    <w:p w14:paraId="10E9A0C9" w14:textId="77777777" w:rsidR="00074D39" w:rsidRDefault="00074D39" w:rsidP="00074D39">
      <w:pPr>
        <w:rPr>
          <w:sz w:val="24"/>
          <w:szCs w:val="24"/>
        </w:rPr>
      </w:pPr>
      <w:r>
        <w:rPr>
          <w:b/>
          <w:bCs/>
        </w:rPr>
        <w:t>CONTACT:</w:t>
      </w:r>
    </w:p>
    <w:p w14:paraId="6DC9FB09" w14:textId="77777777" w:rsidR="00074D39" w:rsidRDefault="00074D39" w:rsidP="00074D39">
      <w:pPr>
        <w:rPr>
          <w:sz w:val="21"/>
          <w:szCs w:val="21"/>
        </w:rPr>
      </w:pPr>
      <w:r>
        <w:rPr>
          <w:sz w:val="21"/>
          <w:szCs w:val="21"/>
        </w:rPr>
        <w:t>Yolanda Peacock, 202-693-0590. </w:t>
      </w:r>
      <w:r>
        <w:rPr>
          <w:rFonts w:ascii="Arial" w:hAnsi="Arial" w:cs="Arial"/>
          <w:sz w:val="21"/>
          <w:szCs w:val="21"/>
        </w:rPr>
        <w:t>​</w:t>
      </w:r>
      <w:r>
        <w:rPr>
          <w:sz w:val="21"/>
          <w:szCs w:val="21"/>
        </w:rPr>
        <w:t>Email: </w:t>
      </w:r>
      <w:hyperlink r:id="rId15" w:history="1">
        <w:r>
          <w:rPr>
            <w:rStyle w:val="Hyperlink"/>
            <w:rFonts w:ascii="Arial" w:hAnsi="Arial" w:cs="Arial"/>
            <w:spacing w:val="2"/>
            <w:sz w:val="21"/>
            <w:szCs w:val="21"/>
          </w:rPr>
          <w:t>ORPVETS@dol.gov</w:t>
        </w:r>
      </w:hyperlink>
    </w:p>
    <w:p w14:paraId="65FF6FBD" w14:textId="77777777" w:rsidR="00074D39" w:rsidRDefault="00074D39" w:rsidP="00574F15">
      <w:pPr>
        <w:rPr>
          <w:sz w:val="24"/>
          <w:szCs w:val="24"/>
          <w:highlight w:val="yellow"/>
        </w:rPr>
      </w:pPr>
    </w:p>
    <w:p w14:paraId="1076C534" w14:textId="114A2F26" w:rsidR="00574F15" w:rsidRPr="00574F15" w:rsidRDefault="00574F15" w:rsidP="00574F15">
      <w:pPr>
        <w:rPr>
          <w:sz w:val="24"/>
          <w:szCs w:val="24"/>
        </w:rPr>
      </w:pPr>
      <w:r w:rsidRPr="00574F15">
        <w:rPr>
          <w:sz w:val="24"/>
          <w:szCs w:val="24"/>
          <w:highlight w:val="yellow"/>
        </w:rPr>
        <w:t>EDUCATION/ECONOMIC AND COMMUNITY DEVELOPMENT 6-21-2024</w:t>
      </w:r>
    </w:p>
    <w:p w14:paraId="3778125D" w14:textId="77777777" w:rsidR="00574F15" w:rsidRPr="00574F15" w:rsidRDefault="00574F15" w:rsidP="00574F15">
      <w:pPr>
        <w:rPr>
          <w:sz w:val="24"/>
          <w:szCs w:val="24"/>
        </w:rPr>
      </w:pPr>
      <w:r w:rsidRPr="00574F15">
        <w:rPr>
          <w:b/>
          <w:bCs/>
          <w:sz w:val="24"/>
          <w:szCs w:val="24"/>
        </w:rPr>
        <w:t>FUNDING OPPORTUNITY:</w:t>
      </w:r>
    </w:p>
    <w:p w14:paraId="146555A6" w14:textId="77777777" w:rsidR="00574F15" w:rsidRPr="00574F15" w:rsidRDefault="00574F15" w:rsidP="00574F15">
      <w:pPr>
        <w:rPr>
          <w:sz w:val="24"/>
          <w:szCs w:val="24"/>
        </w:rPr>
      </w:pPr>
      <w:r w:rsidRPr="00574F15">
        <w:rPr>
          <w:sz w:val="24"/>
          <w:szCs w:val="24"/>
        </w:rPr>
        <w:t>BJA FY24 Field Initiated: Encouraging Innovation</w:t>
      </w:r>
    </w:p>
    <w:p w14:paraId="0E938F4F" w14:textId="77777777" w:rsidR="00574F15" w:rsidRPr="00574F15" w:rsidRDefault="00574F15" w:rsidP="00574F15">
      <w:pPr>
        <w:rPr>
          <w:sz w:val="24"/>
          <w:szCs w:val="24"/>
        </w:rPr>
      </w:pPr>
      <w:r w:rsidRPr="00574F15">
        <w:rPr>
          <w:b/>
          <w:bCs/>
          <w:sz w:val="24"/>
          <w:szCs w:val="24"/>
        </w:rPr>
        <w:t>FON:</w:t>
      </w:r>
    </w:p>
    <w:p w14:paraId="4DED808C" w14:textId="77777777" w:rsidR="00574F15" w:rsidRPr="00574F15" w:rsidRDefault="00574F15" w:rsidP="00574F15">
      <w:pPr>
        <w:rPr>
          <w:sz w:val="24"/>
          <w:szCs w:val="24"/>
        </w:rPr>
      </w:pPr>
      <w:r w:rsidRPr="00574F15">
        <w:rPr>
          <w:sz w:val="24"/>
          <w:szCs w:val="24"/>
        </w:rPr>
        <w:t>O-BJA-2024-172182</w:t>
      </w:r>
    </w:p>
    <w:p w14:paraId="2B695334" w14:textId="77777777" w:rsidR="00574F15" w:rsidRPr="00574F15" w:rsidRDefault="00574F15" w:rsidP="00574F15">
      <w:pPr>
        <w:rPr>
          <w:sz w:val="24"/>
          <w:szCs w:val="24"/>
        </w:rPr>
      </w:pPr>
      <w:r w:rsidRPr="00574F15">
        <w:rPr>
          <w:b/>
          <w:bCs/>
          <w:sz w:val="24"/>
          <w:szCs w:val="24"/>
        </w:rPr>
        <w:t>AGENCY:</w:t>
      </w:r>
    </w:p>
    <w:p w14:paraId="02A9AB4A" w14:textId="77777777" w:rsidR="00574F15" w:rsidRPr="00574F15" w:rsidRDefault="00574F15" w:rsidP="00574F15">
      <w:pPr>
        <w:rPr>
          <w:sz w:val="24"/>
          <w:szCs w:val="24"/>
        </w:rPr>
      </w:pPr>
      <w:r w:rsidRPr="00574F15">
        <w:rPr>
          <w:sz w:val="24"/>
          <w:szCs w:val="24"/>
        </w:rPr>
        <w:t>Justice</w:t>
      </w:r>
    </w:p>
    <w:p w14:paraId="421CEE9B" w14:textId="77777777" w:rsidR="00574F15" w:rsidRPr="00574F15" w:rsidRDefault="00574F15" w:rsidP="00574F15">
      <w:pPr>
        <w:rPr>
          <w:sz w:val="24"/>
          <w:szCs w:val="24"/>
        </w:rPr>
      </w:pPr>
      <w:r w:rsidRPr="00574F15">
        <w:rPr>
          <w:b/>
          <w:bCs/>
          <w:sz w:val="24"/>
          <w:szCs w:val="24"/>
        </w:rPr>
        <w:t>ITEM:</w:t>
      </w:r>
    </w:p>
    <w:p w14:paraId="6AFA770A" w14:textId="77777777" w:rsidR="00574F15" w:rsidRPr="00574F15" w:rsidRDefault="00574F15" w:rsidP="00574F15">
      <w:pPr>
        <w:rPr>
          <w:sz w:val="24"/>
          <w:szCs w:val="24"/>
        </w:rPr>
      </w:pPr>
      <w:r w:rsidRPr="00574F15">
        <w:rPr>
          <w:rFonts w:ascii="Arial" w:hAnsi="Arial" w:cs="Arial"/>
          <w:sz w:val="24"/>
          <w:szCs w:val="24"/>
        </w:rPr>
        <w:t>​</w:t>
      </w:r>
      <w:r w:rsidRPr="00574F15">
        <w:rPr>
          <w:sz w:val="24"/>
          <w:szCs w:val="24"/>
        </w:rPr>
        <w:t>Notice seeking proposals to support new and innovative strategies for preventing and reducing crime, improving community safety, and strengthening criminal justice system outcomes. BJA seeks to accomplish this by promoting collaborations with the field to identify, define, and respond to emerging or chronic crime problems or justice system challenges.</w:t>
      </w:r>
    </w:p>
    <w:p w14:paraId="25B5BD76" w14:textId="77777777" w:rsidR="00574F15" w:rsidRPr="00574F15" w:rsidRDefault="00574F15" w:rsidP="00574F15">
      <w:pPr>
        <w:rPr>
          <w:sz w:val="24"/>
          <w:szCs w:val="24"/>
        </w:rPr>
      </w:pPr>
      <w:r w:rsidRPr="00574F15">
        <w:rPr>
          <w:b/>
          <w:bCs/>
          <w:sz w:val="24"/>
          <w:szCs w:val="24"/>
        </w:rPr>
        <w:t>ACTION:</w:t>
      </w:r>
    </w:p>
    <w:p w14:paraId="4832110A" w14:textId="77777777" w:rsidR="00574F15" w:rsidRPr="00574F15" w:rsidRDefault="00574F15" w:rsidP="00574F15">
      <w:pPr>
        <w:rPr>
          <w:sz w:val="24"/>
          <w:szCs w:val="24"/>
        </w:rPr>
      </w:pPr>
      <w:r w:rsidRPr="00574F15">
        <w:rPr>
          <w:rFonts w:ascii="Arial" w:hAnsi="Arial" w:cs="Arial"/>
          <w:sz w:val="24"/>
          <w:szCs w:val="24"/>
        </w:rPr>
        <w:lastRenderedPageBreak/>
        <w:t>​</w:t>
      </w:r>
      <w:r w:rsidRPr="00574F15">
        <w:rPr>
          <w:sz w:val="24"/>
          <w:szCs w:val="24"/>
        </w:rPr>
        <w:t>Proposals are due August 9, 2024. An estimated $10.5 million is available to fund up to 11 awards.</w:t>
      </w:r>
    </w:p>
    <w:p w14:paraId="43C476D0" w14:textId="77777777" w:rsidR="00574F15" w:rsidRPr="00574F15" w:rsidRDefault="00574F15" w:rsidP="00574F15">
      <w:pPr>
        <w:rPr>
          <w:sz w:val="24"/>
          <w:szCs w:val="24"/>
        </w:rPr>
      </w:pPr>
      <w:r w:rsidRPr="00574F15">
        <w:rPr>
          <w:b/>
          <w:bCs/>
          <w:sz w:val="24"/>
          <w:szCs w:val="24"/>
        </w:rPr>
        <w:t>LINKS:</w:t>
      </w:r>
    </w:p>
    <w:p w14:paraId="630EDCA8" w14:textId="77777777" w:rsidR="00574F15" w:rsidRPr="00574F15" w:rsidRDefault="00000000" w:rsidP="00574F15">
      <w:pPr>
        <w:rPr>
          <w:sz w:val="24"/>
          <w:szCs w:val="24"/>
        </w:rPr>
      </w:pPr>
      <w:hyperlink r:id="rId16" w:tgtFrame="_blank" w:history="1">
        <w:r w:rsidR="00574F15" w:rsidRPr="00574F15">
          <w:rPr>
            <w:rStyle w:val="Hyperlink"/>
            <w:rFonts w:ascii="Arial" w:hAnsi="Arial" w:cs="Arial"/>
            <w:spacing w:val="2"/>
            <w:sz w:val="24"/>
            <w:szCs w:val="24"/>
          </w:rPr>
          <w:t>Grants.gov</w:t>
        </w:r>
      </w:hyperlink>
      <w:r w:rsidR="00574F15" w:rsidRPr="00574F15">
        <w:rPr>
          <w:sz w:val="24"/>
          <w:szCs w:val="24"/>
        </w:rPr>
        <w:br/>
      </w:r>
      <w:hyperlink r:id="rId17" w:tgtFrame="_blank" w:history="1">
        <w:r w:rsidR="00574F15" w:rsidRPr="00574F15">
          <w:rPr>
            <w:rStyle w:val="Hyperlink"/>
            <w:rFonts w:ascii="Arial" w:hAnsi="Arial" w:cs="Arial"/>
            <w:spacing w:val="2"/>
            <w:sz w:val="24"/>
            <w:szCs w:val="24"/>
          </w:rPr>
          <w:t>Solicitation</w:t>
        </w:r>
      </w:hyperlink>
      <w:r w:rsidR="00574F15" w:rsidRPr="00574F15">
        <w:rPr>
          <w:sz w:val="24"/>
          <w:szCs w:val="24"/>
        </w:rPr>
        <w:br/>
      </w:r>
    </w:p>
    <w:p w14:paraId="4C3403BB" w14:textId="77777777" w:rsidR="00574F15" w:rsidRPr="00574F15" w:rsidRDefault="00574F15" w:rsidP="00574F15">
      <w:pPr>
        <w:rPr>
          <w:sz w:val="24"/>
          <w:szCs w:val="24"/>
        </w:rPr>
      </w:pPr>
      <w:r w:rsidRPr="00574F15">
        <w:rPr>
          <w:b/>
          <w:bCs/>
          <w:sz w:val="24"/>
          <w:szCs w:val="24"/>
        </w:rPr>
        <w:t>CONTACT:</w:t>
      </w:r>
    </w:p>
    <w:p w14:paraId="027FE997" w14:textId="77777777" w:rsidR="00574F15" w:rsidRPr="00574F15" w:rsidRDefault="00574F15" w:rsidP="00574F15">
      <w:pPr>
        <w:rPr>
          <w:sz w:val="24"/>
          <w:szCs w:val="24"/>
        </w:rPr>
      </w:pPr>
      <w:r w:rsidRPr="00574F15">
        <w:rPr>
          <w:rFonts w:ascii="Arial" w:hAnsi="Arial" w:cs="Arial"/>
          <w:sz w:val="24"/>
          <w:szCs w:val="24"/>
        </w:rPr>
        <w:t>​</w:t>
      </w:r>
      <w:r w:rsidRPr="00574F15">
        <w:rPr>
          <w:sz w:val="24"/>
          <w:szCs w:val="24"/>
        </w:rPr>
        <w:t>OJP Response Center, 800-851-3420. Email: </w:t>
      </w:r>
      <w:hyperlink r:id="rId18" w:history="1">
        <w:r w:rsidRPr="00574F15">
          <w:rPr>
            <w:rStyle w:val="Hyperlink"/>
            <w:rFonts w:ascii="Arial" w:hAnsi="Arial" w:cs="Arial"/>
            <w:spacing w:val="2"/>
            <w:sz w:val="24"/>
            <w:szCs w:val="24"/>
          </w:rPr>
          <w:t>grants@ncjrs.gov</w:t>
        </w:r>
      </w:hyperlink>
    </w:p>
    <w:p w14:paraId="0030F25E" w14:textId="77777777" w:rsidR="00574F15" w:rsidRPr="00574F15" w:rsidRDefault="00000000" w:rsidP="00574F15">
      <w:pPr>
        <w:rPr>
          <w:sz w:val="24"/>
          <w:szCs w:val="24"/>
        </w:rPr>
      </w:pPr>
      <w:r>
        <w:rPr>
          <w:sz w:val="24"/>
          <w:szCs w:val="24"/>
        </w:rPr>
        <w:pict w14:anchorId="75D1E623">
          <v:rect id="_x0000_i1025" style="width:0;height:0" o:hralign="center" o:hrstd="t" o:hr="t" fillcolor="#a0a0a0" stroked="f"/>
        </w:pict>
      </w:r>
    </w:p>
    <w:p w14:paraId="70CEAF94" w14:textId="77777777" w:rsidR="00574F15" w:rsidRPr="00574F15" w:rsidRDefault="00574F15" w:rsidP="00574F15">
      <w:pPr>
        <w:rPr>
          <w:sz w:val="24"/>
          <w:szCs w:val="24"/>
        </w:rPr>
      </w:pPr>
      <w:r w:rsidRPr="00574F15">
        <w:rPr>
          <w:b/>
          <w:bCs/>
          <w:sz w:val="24"/>
          <w:szCs w:val="24"/>
        </w:rPr>
        <w:t>FUNDING OPPORTUNITY:</w:t>
      </w:r>
    </w:p>
    <w:p w14:paraId="4432B0C7" w14:textId="77777777" w:rsidR="00574F15" w:rsidRPr="00574F15" w:rsidRDefault="00574F15" w:rsidP="00574F15">
      <w:pPr>
        <w:rPr>
          <w:sz w:val="24"/>
          <w:szCs w:val="24"/>
        </w:rPr>
      </w:pPr>
      <w:r w:rsidRPr="00574F15">
        <w:rPr>
          <w:sz w:val="24"/>
          <w:szCs w:val="24"/>
        </w:rPr>
        <w:t>From Seedlings to Scale, Assistance Listing Number (ALN) 84.305I</w:t>
      </w:r>
    </w:p>
    <w:p w14:paraId="67B4A13A" w14:textId="77777777" w:rsidR="00574F15" w:rsidRPr="00574F15" w:rsidRDefault="00574F15" w:rsidP="00574F15">
      <w:pPr>
        <w:rPr>
          <w:sz w:val="24"/>
          <w:szCs w:val="24"/>
        </w:rPr>
      </w:pPr>
      <w:r w:rsidRPr="00574F15">
        <w:rPr>
          <w:b/>
          <w:bCs/>
          <w:sz w:val="24"/>
          <w:szCs w:val="24"/>
        </w:rPr>
        <w:t>FON:</w:t>
      </w:r>
    </w:p>
    <w:p w14:paraId="179A0D3B" w14:textId="77777777" w:rsidR="00574F15" w:rsidRPr="00574F15" w:rsidRDefault="00574F15" w:rsidP="00574F15">
      <w:pPr>
        <w:rPr>
          <w:sz w:val="24"/>
          <w:szCs w:val="24"/>
        </w:rPr>
      </w:pPr>
      <w:r w:rsidRPr="00574F15">
        <w:rPr>
          <w:sz w:val="24"/>
          <w:szCs w:val="24"/>
        </w:rPr>
        <w:t>ED-GRANTS-061724-001</w:t>
      </w:r>
    </w:p>
    <w:p w14:paraId="0BFA5E23" w14:textId="77777777" w:rsidR="00574F15" w:rsidRPr="00574F15" w:rsidRDefault="00574F15" w:rsidP="00574F15">
      <w:pPr>
        <w:rPr>
          <w:sz w:val="24"/>
          <w:szCs w:val="24"/>
        </w:rPr>
      </w:pPr>
      <w:r w:rsidRPr="00574F15">
        <w:rPr>
          <w:b/>
          <w:bCs/>
          <w:sz w:val="24"/>
          <w:szCs w:val="24"/>
        </w:rPr>
        <w:t>AGENCY:</w:t>
      </w:r>
    </w:p>
    <w:p w14:paraId="1EFA260E" w14:textId="77777777" w:rsidR="00574F15" w:rsidRPr="00574F15" w:rsidRDefault="00574F15" w:rsidP="00574F15">
      <w:pPr>
        <w:rPr>
          <w:sz w:val="24"/>
          <w:szCs w:val="24"/>
        </w:rPr>
      </w:pPr>
      <w:r w:rsidRPr="00574F15">
        <w:rPr>
          <w:sz w:val="24"/>
          <w:szCs w:val="24"/>
        </w:rPr>
        <w:t>Education</w:t>
      </w:r>
    </w:p>
    <w:p w14:paraId="7D92A98B" w14:textId="77777777" w:rsidR="00574F15" w:rsidRPr="00574F15" w:rsidRDefault="00574F15" w:rsidP="00574F15">
      <w:pPr>
        <w:rPr>
          <w:sz w:val="24"/>
          <w:szCs w:val="24"/>
        </w:rPr>
      </w:pPr>
      <w:r w:rsidRPr="00574F15">
        <w:rPr>
          <w:b/>
          <w:bCs/>
          <w:sz w:val="24"/>
          <w:szCs w:val="24"/>
        </w:rPr>
        <w:t>ITEM:</w:t>
      </w:r>
    </w:p>
    <w:p w14:paraId="7E7F3E1E" w14:textId="77777777" w:rsidR="00574F15" w:rsidRPr="00574F15" w:rsidRDefault="00574F15" w:rsidP="00574F15">
      <w:pPr>
        <w:rPr>
          <w:sz w:val="24"/>
          <w:szCs w:val="24"/>
        </w:rPr>
      </w:pPr>
      <w:r w:rsidRPr="00574F15">
        <w:rPr>
          <w:rFonts w:ascii="Arial" w:hAnsi="Arial" w:cs="Arial"/>
          <w:sz w:val="24"/>
          <w:szCs w:val="24"/>
        </w:rPr>
        <w:t>​</w:t>
      </w:r>
      <w:r w:rsidRPr="00574F15">
        <w:rPr>
          <w:sz w:val="24"/>
          <w:szCs w:val="24"/>
        </w:rPr>
        <w:t>Notice seeking proposals to invest in innovative products, policies, and processes within an identified focus area through three phases of increasing funding and time duration to support ideas as they grow from seedlings to scalable solutions.</w:t>
      </w:r>
    </w:p>
    <w:p w14:paraId="727EF237" w14:textId="77777777" w:rsidR="00574F15" w:rsidRPr="00574F15" w:rsidRDefault="00574F15" w:rsidP="00574F15">
      <w:pPr>
        <w:rPr>
          <w:sz w:val="24"/>
          <w:szCs w:val="24"/>
        </w:rPr>
      </w:pPr>
      <w:r w:rsidRPr="00574F15">
        <w:rPr>
          <w:b/>
          <w:bCs/>
          <w:sz w:val="24"/>
          <w:szCs w:val="24"/>
        </w:rPr>
        <w:t>ACTION:</w:t>
      </w:r>
    </w:p>
    <w:p w14:paraId="0B1F28C9" w14:textId="77777777" w:rsidR="00574F15" w:rsidRPr="00574F15" w:rsidRDefault="00574F15" w:rsidP="00574F15">
      <w:pPr>
        <w:rPr>
          <w:sz w:val="24"/>
          <w:szCs w:val="24"/>
        </w:rPr>
      </w:pPr>
      <w:r w:rsidRPr="00574F15">
        <w:rPr>
          <w:rFonts w:ascii="Arial" w:hAnsi="Arial" w:cs="Arial"/>
          <w:sz w:val="24"/>
          <w:szCs w:val="24"/>
        </w:rPr>
        <w:t>​</w:t>
      </w:r>
      <w:r w:rsidRPr="00574F15">
        <w:rPr>
          <w:sz w:val="24"/>
          <w:szCs w:val="24"/>
        </w:rPr>
        <w:t>Proposals are due August 15, 2024. Multiple awards are anticipated.</w:t>
      </w:r>
    </w:p>
    <w:p w14:paraId="456C63C9" w14:textId="77777777" w:rsidR="00574F15" w:rsidRPr="00574F15" w:rsidRDefault="00574F15" w:rsidP="00574F15">
      <w:pPr>
        <w:rPr>
          <w:sz w:val="24"/>
          <w:szCs w:val="24"/>
        </w:rPr>
      </w:pPr>
      <w:r w:rsidRPr="00574F15">
        <w:rPr>
          <w:b/>
          <w:bCs/>
          <w:sz w:val="24"/>
          <w:szCs w:val="24"/>
        </w:rPr>
        <w:t>LINKS:</w:t>
      </w:r>
    </w:p>
    <w:p w14:paraId="6A3CFBC5" w14:textId="77777777" w:rsidR="00574F15" w:rsidRPr="00574F15" w:rsidRDefault="00000000" w:rsidP="00574F15">
      <w:pPr>
        <w:rPr>
          <w:sz w:val="24"/>
          <w:szCs w:val="24"/>
        </w:rPr>
      </w:pPr>
      <w:hyperlink r:id="rId19" w:tgtFrame="_blank" w:history="1">
        <w:r w:rsidR="00574F15" w:rsidRPr="00574F15">
          <w:rPr>
            <w:rStyle w:val="Hyperlink"/>
            <w:rFonts w:ascii="Arial" w:hAnsi="Arial" w:cs="Arial"/>
            <w:spacing w:val="2"/>
            <w:sz w:val="24"/>
            <w:szCs w:val="24"/>
          </w:rPr>
          <w:t>Grants.gov</w:t>
        </w:r>
      </w:hyperlink>
      <w:r w:rsidR="00574F15" w:rsidRPr="00574F15">
        <w:rPr>
          <w:sz w:val="24"/>
          <w:szCs w:val="24"/>
        </w:rPr>
        <w:br/>
      </w:r>
      <w:hyperlink r:id="rId20" w:tgtFrame="_blank" w:history="1">
        <w:r w:rsidR="00574F15" w:rsidRPr="00574F15">
          <w:rPr>
            <w:rStyle w:val="Hyperlink"/>
            <w:rFonts w:ascii="Arial" w:hAnsi="Arial" w:cs="Arial"/>
            <w:spacing w:val="2"/>
            <w:sz w:val="24"/>
            <w:szCs w:val="24"/>
          </w:rPr>
          <w:t>Federal Register</w:t>
        </w:r>
      </w:hyperlink>
      <w:r w:rsidR="00574F15" w:rsidRPr="00574F15">
        <w:rPr>
          <w:sz w:val="24"/>
          <w:szCs w:val="24"/>
        </w:rPr>
        <w:br/>
      </w:r>
      <w:hyperlink r:id="rId21" w:tgtFrame="_blank" w:history="1">
        <w:r w:rsidR="00574F15" w:rsidRPr="00574F15">
          <w:rPr>
            <w:rStyle w:val="Hyperlink"/>
            <w:rFonts w:ascii="Arial" w:hAnsi="Arial" w:cs="Arial"/>
            <w:spacing w:val="2"/>
            <w:sz w:val="24"/>
            <w:szCs w:val="24"/>
          </w:rPr>
          <w:t>Agency Site</w:t>
        </w:r>
      </w:hyperlink>
      <w:r w:rsidR="00574F15" w:rsidRPr="00574F15">
        <w:rPr>
          <w:sz w:val="24"/>
          <w:szCs w:val="24"/>
        </w:rPr>
        <w:br/>
      </w:r>
    </w:p>
    <w:p w14:paraId="4093A808" w14:textId="77777777" w:rsidR="00574F15" w:rsidRPr="00574F15" w:rsidRDefault="00574F15" w:rsidP="00574F15">
      <w:pPr>
        <w:rPr>
          <w:sz w:val="24"/>
          <w:szCs w:val="24"/>
        </w:rPr>
      </w:pPr>
      <w:r w:rsidRPr="00574F15">
        <w:rPr>
          <w:b/>
          <w:bCs/>
          <w:sz w:val="24"/>
          <w:szCs w:val="24"/>
        </w:rPr>
        <w:t>CONTACT:</w:t>
      </w:r>
    </w:p>
    <w:p w14:paraId="7BA21138" w14:textId="77777777" w:rsidR="00574F15" w:rsidRPr="00574F15" w:rsidRDefault="00574F15" w:rsidP="00574F15">
      <w:pPr>
        <w:rPr>
          <w:sz w:val="24"/>
          <w:szCs w:val="24"/>
        </w:rPr>
      </w:pPr>
      <w:r w:rsidRPr="00574F15">
        <w:rPr>
          <w:rFonts w:ascii="Arial" w:hAnsi="Arial" w:cs="Arial"/>
          <w:sz w:val="24"/>
          <w:szCs w:val="24"/>
        </w:rPr>
        <w:t>​</w:t>
      </w:r>
      <w:r w:rsidRPr="00574F15">
        <w:rPr>
          <w:sz w:val="24"/>
          <w:szCs w:val="24"/>
        </w:rPr>
        <w:t>Erin Higgins, 202–987–1531. Email: </w:t>
      </w:r>
      <w:hyperlink r:id="rId22" w:history="1">
        <w:r w:rsidRPr="00574F15">
          <w:rPr>
            <w:rStyle w:val="Hyperlink"/>
            <w:rFonts w:ascii="Arial" w:hAnsi="Arial" w:cs="Arial"/>
            <w:spacing w:val="2"/>
            <w:sz w:val="24"/>
            <w:szCs w:val="24"/>
          </w:rPr>
          <w:t>erin.higgins@ed.gov</w:t>
        </w:r>
      </w:hyperlink>
    </w:p>
    <w:p w14:paraId="25114A50" w14:textId="77777777" w:rsidR="00574F15" w:rsidRDefault="00574F15" w:rsidP="00F72435">
      <w:pPr>
        <w:rPr>
          <w:highlight w:val="cyan"/>
        </w:rPr>
      </w:pPr>
    </w:p>
    <w:p w14:paraId="3E48834E" w14:textId="5F56EEBA" w:rsidR="00F72435" w:rsidRPr="00F72435" w:rsidRDefault="00F72435" w:rsidP="00F72435">
      <w:r w:rsidRPr="00F72435">
        <w:rPr>
          <w:highlight w:val="cyan"/>
        </w:rPr>
        <w:t>EDUCATION/ECONOMIC AND COMMUNITY DEVELOPMENT 6-18-2024</w:t>
      </w:r>
    </w:p>
    <w:p w14:paraId="7EE21E8D" w14:textId="77777777" w:rsidR="00F72435" w:rsidRPr="00F72435" w:rsidRDefault="00F72435" w:rsidP="00F72435">
      <w:r w:rsidRPr="00F72435">
        <w:rPr>
          <w:b/>
          <w:bCs/>
        </w:rPr>
        <w:lastRenderedPageBreak/>
        <w:t>FUNDING OPPORTUNITY:</w:t>
      </w:r>
    </w:p>
    <w:p w14:paraId="43BAF18C" w14:textId="77777777" w:rsidR="00F72435" w:rsidRPr="00F72435" w:rsidRDefault="00F72435" w:rsidP="00F72435">
      <w:r w:rsidRPr="00F72435">
        <w:t>Eviction Protection Grant Program</w:t>
      </w:r>
    </w:p>
    <w:p w14:paraId="75D1581B" w14:textId="77777777" w:rsidR="00F72435" w:rsidRPr="00F72435" w:rsidRDefault="00F72435" w:rsidP="00F72435">
      <w:r w:rsidRPr="00F72435">
        <w:rPr>
          <w:b/>
          <w:bCs/>
        </w:rPr>
        <w:t>FON:</w:t>
      </w:r>
    </w:p>
    <w:p w14:paraId="7B2DF240" w14:textId="77777777" w:rsidR="00F72435" w:rsidRPr="00F72435" w:rsidRDefault="00F72435" w:rsidP="00F72435">
      <w:r w:rsidRPr="00F72435">
        <w:t>FR-6800-N-79</w:t>
      </w:r>
    </w:p>
    <w:p w14:paraId="2CB37790" w14:textId="77777777" w:rsidR="00F72435" w:rsidRPr="00F72435" w:rsidRDefault="00F72435" w:rsidP="00F72435">
      <w:r w:rsidRPr="00F72435">
        <w:rPr>
          <w:b/>
          <w:bCs/>
        </w:rPr>
        <w:t>AGENCY:</w:t>
      </w:r>
    </w:p>
    <w:p w14:paraId="7BFEA1F4" w14:textId="77777777" w:rsidR="00F72435" w:rsidRPr="00F72435" w:rsidRDefault="00F72435" w:rsidP="00F72435">
      <w:r w:rsidRPr="00F72435">
        <w:t>U.S. Department of Housing and Urban Development</w:t>
      </w:r>
    </w:p>
    <w:p w14:paraId="72981B41" w14:textId="77777777" w:rsidR="00F72435" w:rsidRPr="00F72435" w:rsidRDefault="00F72435" w:rsidP="00F72435">
      <w:r w:rsidRPr="00F72435">
        <w:rPr>
          <w:b/>
          <w:bCs/>
        </w:rPr>
        <w:t>ITEM:</w:t>
      </w:r>
    </w:p>
    <w:p w14:paraId="505A7224" w14:textId="77777777" w:rsidR="00F72435" w:rsidRPr="00F72435" w:rsidRDefault="00F72435" w:rsidP="00F72435">
      <w:r w:rsidRPr="00F72435">
        <w:rPr>
          <w:rFonts w:ascii="Arial" w:hAnsi="Arial" w:cs="Arial"/>
        </w:rPr>
        <w:t>​</w:t>
      </w:r>
      <w:r w:rsidRPr="00F72435">
        <w:t>Notice seeking proposals to provide no cost legal assistance to low-income tenants at risk or subject to eviction.</w:t>
      </w:r>
    </w:p>
    <w:p w14:paraId="38D9ADB7" w14:textId="77777777" w:rsidR="00F72435" w:rsidRPr="00F72435" w:rsidRDefault="00F72435" w:rsidP="00F72435">
      <w:r w:rsidRPr="00F72435">
        <w:rPr>
          <w:b/>
          <w:bCs/>
        </w:rPr>
        <w:t>ACTION:</w:t>
      </w:r>
    </w:p>
    <w:p w14:paraId="11EA08C5" w14:textId="77777777" w:rsidR="00F72435" w:rsidRPr="00F72435" w:rsidRDefault="00F72435" w:rsidP="00F72435">
      <w:r w:rsidRPr="00F72435">
        <w:rPr>
          <w:rFonts w:ascii="Arial" w:hAnsi="Arial" w:cs="Arial"/>
        </w:rPr>
        <w:t>​</w:t>
      </w:r>
      <w:r w:rsidRPr="00F72435">
        <w:t>Proposals are due August 20, 2024. An estimated $40 million is available to fund up to 25 awards.</w:t>
      </w:r>
    </w:p>
    <w:p w14:paraId="5A5F2563" w14:textId="77777777" w:rsidR="00F72435" w:rsidRPr="00F72435" w:rsidRDefault="00F72435" w:rsidP="00F72435">
      <w:r w:rsidRPr="00F72435">
        <w:rPr>
          <w:b/>
          <w:bCs/>
        </w:rPr>
        <w:t>LINKS:</w:t>
      </w:r>
    </w:p>
    <w:p w14:paraId="0F2A2D2C" w14:textId="77777777" w:rsidR="00F72435" w:rsidRPr="00F72435" w:rsidRDefault="00000000" w:rsidP="00F72435">
      <w:hyperlink r:id="rId23" w:tgtFrame="_blank" w:history="1">
        <w:r w:rsidR="00F72435" w:rsidRPr="00F72435">
          <w:rPr>
            <w:rStyle w:val="Hyperlink"/>
            <w:rFonts w:ascii="Arial" w:hAnsi="Arial" w:cs="Arial"/>
            <w:spacing w:val="2"/>
            <w:sz w:val="24"/>
            <w:szCs w:val="24"/>
          </w:rPr>
          <w:t>Grants.gov</w:t>
        </w:r>
      </w:hyperlink>
      <w:r w:rsidR="00F72435" w:rsidRPr="00F72435">
        <w:br/>
      </w:r>
      <w:hyperlink r:id="rId24" w:tgtFrame="_blank" w:history="1">
        <w:r w:rsidR="00F72435" w:rsidRPr="00F72435">
          <w:rPr>
            <w:rStyle w:val="Hyperlink"/>
            <w:rFonts w:ascii="Arial" w:hAnsi="Arial" w:cs="Arial"/>
            <w:spacing w:val="2"/>
            <w:sz w:val="24"/>
            <w:szCs w:val="24"/>
          </w:rPr>
          <w:t>Agency Site</w:t>
        </w:r>
      </w:hyperlink>
      <w:r w:rsidR="00F72435" w:rsidRPr="00F72435">
        <w:br/>
      </w:r>
    </w:p>
    <w:p w14:paraId="60139B2B" w14:textId="77777777" w:rsidR="00F72435" w:rsidRPr="00F72435" w:rsidRDefault="00F72435" w:rsidP="00F72435">
      <w:r w:rsidRPr="00F72435">
        <w:rPr>
          <w:b/>
          <w:bCs/>
        </w:rPr>
        <w:t>CONTACT:</w:t>
      </w:r>
    </w:p>
    <w:p w14:paraId="6B34A493" w14:textId="77777777" w:rsidR="00F72435" w:rsidRPr="00F72435" w:rsidRDefault="00F72435" w:rsidP="00F72435">
      <w:r w:rsidRPr="00F72435">
        <w:rPr>
          <w:rFonts w:ascii="Arial" w:hAnsi="Arial" w:cs="Arial"/>
        </w:rPr>
        <w:t>​</w:t>
      </w:r>
      <w:r w:rsidRPr="00F72435">
        <w:t>Randall Sisco, Email: </w:t>
      </w:r>
      <w:hyperlink r:id="rId25" w:history="1">
        <w:r w:rsidRPr="00F72435">
          <w:rPr>
            <w:rStyle w:val="Hyperlink"/>
            <w:rFonts w:ascii="Arial" w:hAnsi="Arial" w:cs="Arial"/>
            <w:spacing w:val="2"/>
            <w:sz w:val="24"/>
            <w:szCs w:val="24"/>
          </w:rPr>
          <w:t>EvictionProtectionGrant@hud.gov</w:t>
        </w:r>
      </w:hyperlink>
    </w:p>
    <w:p w14:paraId="35B6CA6F" w14:textId="77777777" w:rsidR="00F72435" w:rsidRDefault="00F72435" w:rsidP="0070580D">
      <w:pPr>
        <w:rPr>
          <w:highlight w:val="yellow"/>
        </w:rPr>
      </w:pPr>
    </w:p>
    <w:p w14:paraId="70547D44" w14:textId="42C5B4D3" w:rsidR="0070580D" w:rsidRPr="0070580D" w:rsidRDefault="0070580D" w:rsidP="0070580D">
      <w:r w:rsidRPr="0070580D">
        <w:rPr>
          <w:highlight w:val="yellow"/>
        </w:rPr>
        <w:t>EDUCATION/ECONOMIC AND COMMUNITY DEVELOPMENT 6-14-2024</w:t>
      </w:r>
    </w:p>
    <w:p w14:paraId="7456818D" w14:textId="77777777" w:rsidR="0070580D" w:rsidRPr="0070580D" w:rsidRDefault="0070580D" w:rsidP="0070580D">
      <w:r w:rsidRPr="0070580D">
        <w:rPr>
          <w:b/>
          <w:bCs/>
        </w:rPr>
        <w:t>FUNDING OPPORTUNITY:</w:t>
      </w:r>
    </w:p>
    <w:p w14:paraId="35B4F523" w14:textId="77777777" w:rsidR="0070580D" w:rsidRPr="0070580D" w:rsidRDefault="0070580D" w:rsidP="0070580D">
      <w:r w:rsidRPr="0070580D">
        <w:t>Enhancing Agricultural Opportunities for Military Veterans Competitive Grants Program</w:t>
      </w:r>
    </w:p>
    <w:p w14:paraId="7A2CFD61" w14:textId="77777777" w:rsidR="0070580D" w:rsidRPr="0070580D" w:rsidRDefault="0070580D" w:rsidP="0070580D">
      <w:r w:rsidRPr="0070580D">
        <w:rPr>
          <w:b/>
          <w:bCs/>
        </w:rPr>
        <w:t>FON:</w:t>
      </w:r>
    </w:p>
    <w:p w14:paraId="2B015EE3" w14:textId="77777777" w:rsidR="0070580D" w:rsidRPr="0070580D" w:rsidRDefault="0070580D" w:rsidP="0070580D">
      <w:r w:rsidRPr="0070580D">
        <w:t>USDA-NIFA-OP-010793</w:t>
      </w:r>
    </w:p>
    <w:p w14:paraId="6EA1ECA0" w14:textId="77777777" w:rsidR="0070580D" w:rsidRPr="0070580D" w:rsidRDefault="0070580D" w:rsidP="0070580D">
      <w:r w:rsidRPr="0070580D">
        <w:rPr>
          <w:b/>
          <w:bCs/>
        </w:rPr>
        <w:t>AGENCY:</w:t>
      </w:r>
    </w:p>
    <w:p w14:paraId="54FF9EE0" w14:textId="77777777" w:rsidR="0070580D" w:rsidRPr="0070580D" w:rsidRDefault="0070580D" w:rsidP="0070580D">
      <w:r w:rsidRPr="0070580D">
        <w:t>U.S. Department of Agriculture</w:t>
      </w:r>
    </w:p>
    <w:p w14:paraId="6D7ECED0" w14:textId="77777777" w:rsidR="0070580D" w:rsidRPr="0070580D" w:rsidRDefault="0070580D" w:rsidP="0070580D">
      <w:r w:rsidRPr="0070580D">
        <w:rPr>
          <w:b/>
          <w:bCs/>
        </w:rPr>
        <w:t>ITEM:</w:t>
      </w:r>
    </w:p>
    <w:p w14:paraId="34D100CB" w14:textId="77777777" w:rsidR="0070580D" w:rsidRPr="0070580D" w:rsidRDefault="0070580D" w:rsidP="0070580D">
      <w:r w:rsidRPr="0070580D">
        <w:rPr>
          <w:rFonts w:ascii="Arial" w:hAnsi="Arial" w:cs="Arial"/>
        </w:rPr>
        <w:t>​</w:t>
      </w:r>
      <w:r w:rsidRPr="0070580D">
        <w:t>Notice seeking proposals to increase the number of military veterans gaining knowledge and skills through comprehensive, hands-on and immersive model farm and ranch programs offered regionally that lead to successful careers in the food and agricultural sector.</w:t>
      </w:r>
    </w:p>
    <w:p w14:paraId="51182FB5" w14:textId="77777777" w:rsidR="0070580D" w:rsidRPr="0070580D" w:rsidRDefault="0070580D" w:rsidP="0070580D">
      <w:r w:rsidRPr="0070580D">
        <w:rPr>
          <w:b/>
          <w:bCs/>
        </w:rPr>
        <w:t>ACTION:</w:t>
      </w:r>
    </w:p>
    <w:p w14:paraId="27EB02EE" w14:textId="77777777" w:rsidR="0070580D" w:rsidRPr="0070580D" w:rsidRDefault="0070580D" w:rsidP="0070580D">
      <w:r w:rsidRPr="0070580D">
        <w:rPr>
          <w:rFonts w:ascii="Arial" w:hAnsi="Arial" w:cs="Arial"/>
        </w:rPr>
        <w:lastRenderedPageBreak/>
        <w:t>​</w:t>
      </w:r>
      <w:r w:rsidRPr="0070580D">
        <w:t>Proposals are due July 11, 2024. An estimated $2.86 million is available to fund multiple awards.</w:t>
      </w:r>
    </w:p>
    <w:p w14:paraId="7DDC2592" w14:textId="77777777" w:rsidR="0070580D" w:rsidRPr="0070580D" w:rsidRDefault="0070580D" w:rsidP="0070580D">
      <w:r w:rsidRPr="0070580D">
        <w:rPr>
          <w:b/>
          <w:bCs/>
        </w:rPr>
        <w:t>LINKS:</w:t>
      </w:r>
    </w:p>
    <w:p w14:paraId="019A4C53" w14:textId="77777777" w:rsidR="0070580D" w:rsidRPr="0070580D" w:rsidRDefault="00000000" w:rsidP="0070580D">
      <w:hyperlink r:id="rId26" w:tgtFrame="_blank" w:history="1">
        <w:r w:rsidR="0070580D" w:rsidRPr="0070580D">
          <w:rPr>
            <w:rStyle w:val="Hyperlink"/>
            <w:rFonts w:ascii="Arial" w:hAnsi="Arial" w:cs="Arial"/>
            <w:spacing w:val="2"/>
            <w:sz w:val="24"/>
            <w:szCs w:val="24"/>
          </w:rPr>
          <w:t>Grants.gov</w:t>
        </w:r>
      </w:hyperlink>
      <w:r w:rsidR="0070580D" w:rsidRPr="0070580D">
        <w:br/>
      </w:r>
      <w:hyperlink r:id="rId27" w:tgtFrame="_blank" w:history="1">
        <w:r w:rsidR="0070580D" w:rsidRPr="0070580D">
          <w:rPr>
            <w:rStyle w:val="Hyperlink"/>
            <w:rFonts w:ascii="Arial" w:hAnsi="Arial" w:cs="Arial"/>
            <w:spacing w:val="2"/>
            <w:sz w:val="24"/>
            <w:szCs w:val="24"/>
          </w:rPr>
          <w:t>Agency Site</w:t>
        </w:r>
      </w:hyperlink>
      <w:r w:rsidR="0070580D" w:rsidRPr="0070580D">
        <w:br/>
      </w:r>
    </w:p>
    <w:p w14:paraId="176ED06A" w14:textId="77777777" w:rsidR="0070580D" w:rsidRPr="0070580D" w:rsidRDefault="0070580D" w:rsidP="0070580D">
      <w:r w:rsidRPr="0070580D">
        <w:rPr>
          <w:b/>
          <w:bCs/>
        </w:rPr>
        <w:t>CONTACT:</w:t>
      </w:r>
    </w:p>
    <w:p w14:paraId="113E3832" w14:textId="77777777" w:rsidR="0070580D" w:rsidRPr="0070580D" w:rsidRDefault="0070580D" w:rsidP="0070580D">
      <w:r w:rsidRPr="0070580D">
        <w:rPr>
          <w:rFonts w:ascii="Arial" w:hAnsi="Arial" w:cs="Arial"/>
        </w:rPr>
        <w:t>​</w:t>
      </w:r>
      <w:r w:rsidRPr="0070580D">
        <w:t>Brenda Martin, 816-412-6165. Email: </w:t>
      </w:r>
      <w:hyperlink r:id="rId28" w:history="1">
        <w:r w:rsidRPr="0070580D">
          <w:rPr>
            <w:rStyle w:val="Hyperlink"/>
            <w:rFonts w:ascii="Arial" w:hAnsi="Arial" w:cs="Arial"/>
            <w:spacing w:val="2"/>
            <w:sz w:val="24"/>
            <w:szCs w:val="24"/>
          </w:rPr>
          <w:t>brenda.martin@usda.gov</w:t>
        </w:r>
      </w:hyperlink>
    </w:p>
    <w:p w14:paraId="1AFE924C" w14:textId="77777777" w:rsidR="0070580D" w:rsidRPr="0070580D" w:rsidRDefault="00000000" w:rsidP="0070580D">
      <w:r>
        <w:pict w14:anchorId="2A57F1FA">
          <v:rect id="_x0000_i1026" style="width:0;height:0" o:hralign="center" o:hrstd="t" o:hr="t" fillcolor="#a0a0a0" stroked="f"/>
        </w:pict>
      </w:r>
    </w:p>
    <w:p w14:paraId="333F2B50" w14:textId="77777777" w:rsidR="0070580D" w:rsidRPr="0070580D" w:rsidRDefault="0070580D" w:rsidP="0070580D">
      <w:r w:rsidRPr="0070580D">
        <w:rPr>
          <w:b/>
          <w:bCs/>
        </w:rPr>
        <w:t>FUNDING OPPORTUNITY:</w:t>
      </w:r>
    </w:p>
    <w:p w14:paraId="196D7904" w14:textId="77777777" w:rsidR="0070580D" w:rsidRPr="0070580D" w:rsidRDefault="0070580D" w:rsidP="0070580D">
      <w:r w:rsidRPr="0070580D">
        <w:t>Food and Agricultural Sciences National Needs Graduate and Postgraduate Fellowship</w:t>
      </w:r>
    </w:p>
    <w:p w14:paraId="17C83B3A" w14:textId="77777777" w:rsidR="0070580D" w:rsidRPr="0070580D" w:rsidRDefault="0070580D" w:rsidP="0070580D">
      <w:r w:rsidRPr="0070580D">
        <w:rPr>
          <w:b/>
          <w:bCs/>
        </w:rPr>
        <w:t>FON:</w:t>
      </w:r>
    </w:p>
    <w:p w14:paraId="7794D4B4" w14:textId="77777777" w:rsidR="0070580D" w:rsidRPr="0070580D" w:rsidRDefault="0070580D" w:rsidP="0070580D">
      <w:r w:rsidRPr="0070580D">
        <w:t>USDA-NIFA-HEP-010775</w:t>
      </w:r>
    </w:p>
    <w:p w14:paraId="23B10187" w14:textId="77777777" w:rsidR="0070580D" w:rsidRPr="0070580D" w:rsidRDefault="0070580D" w:rsidP="0070580D">
      <w:r w:rsidRPr="0070580D">
        <w:rPr>
          <w:b/>
          <w:bCs/>
        </w:rPr>
        <w:t>AGENCY:</w:t>
      </w:r>
    </w:p>
    <w:p w14:paraId="58946B23" w14:textId="77777777" w:rsidR="0070580D" w:rsidRPr="0070580D" w:rsidRDefault="0070580D" w:rsidP="0070580D">
      <w:r w:rsidRPr="0070580D">
        <w:t>U.S. Department of Agriculture</w:t>
      </w:r>
    </w:p>
    <w:p w14:paraId="50DF0869" w14:textId="77777777" w:rsidR="0070580D" w:rsidRPr="0070580D" w:rsidRDefault="0070580D" w:rsidP="0070580D">
      <w:r w:rsidRPr="0070580D">
        <w:rPr>
          <w:b/>
          <w:bCs/>
        </w:rPr>
        <w:t>ITEM:</w:t>
      </w:r>
    </w:p>
    <w:p w14:paraId="1752972A" w14:textId="77777777" w:rsidR="0070580D" w:rsidRPr="0070580D" w:rsidRDefault="0070580D" w:rsidP="0070580D">
      <w:r w:rsidRPr="0070580D">
        <w:rPr>
          <w:rFonts w:ascii="Arial" w:hAnsi="Arial" w:cs="Arial"/>
        </w:rPr>
        <w:t>​</w:t>
      </w:r>
      <w:r w:rsidRPr="0070580D">
        <w:t>Notice seeking proposals for both: training students for master's and doctoral degrees in food, agricultural and natural resource sciences; and Special International Study or Thesis/Dissertation Research Travel Allowances (IRTA) for eligible USDA NNF beneficiaries.</w:t>
      </w:r>
    </w:p>
    <w:p w14:paraId="567DD2C4" w14:textId="77777777" w:rsidR="0070580D" w:rsidRPr="0070580D" w:rsidRDefault="0070580D" w:rsidP="0070580D">
      <w:r w:rsidRPr="0070580D">
        <w:rPr>
          <w:b/>
          <w:bCs/>
        </w:rPr>
        <w:t>ACTION:</w:t>
      </w:r>
    </w:p>
    <w:p w14:paraId="340B7EFF" w14:textId="77777777" w:rsidR="0070580D" w:rsidRPr="0070580D" w:rsidRDefault="0070580D" w:rsidP="0070580D">
      <w:r w:rsidRPr="0070580D">
        <w:rPr>
          <w:rFonts w:ascii="Arial" w:hAnsi="Arial" w:cs="Arial"/>
        </w:rPr>
        <w:t>​</w:t>
      </w:r>
      <w:r w:rsidRPr="0070580D">
        <w:t>Proposals are due August 13, 2024. An estimated $3,249,147 is available to fund up to 14 awards.</w:t>
      </w:r>
    </w:p>
    <w:p w14:paraId="3813D5A7" w14:textId="77777777" w:rsidR="0070580D" w:rsidRPr="0070580D" w:rsidRDefault="0070580D" w:rsidP="0070580D">
      <w:r w:rsidRPr="0070580D">
        <w:rPr>
          <w:b/>
          <w:bCs/>
        </w:rPr>
        <w:t>LINKS:</w:t>
      </w:r>
    </w:p>
    <w:p w14:paraId="6BF8396A" w14:textId="77777777" w:rsidR="0070580D" w:rsidRPr="0070580D" w:rsidRDefault="00000000" w:rsidP="0070580D">
      <w:hyperlink r:id="rId29" w:tgtFrame="_blank" w:history="1">
        <w:r w:rsidR="0070580D" w:rsidRPr="0070580D">
          <w:rPr>
            <w:rStyle w:val="Hyperlink"/>
            <w:rFonts w:ascii="Arial" w:hAnsi="Arial" w:cs="Arial"/>
            <w:spacing w:val="2"/>
            <w:sz w:val="24"/>
            <w:szCs w:val="24"/>
          </w:rPr>
          <w:t>Grants.gov</w:t>
        </w:r>
      </w:hyperlink>
      <w:r w:rsidR="0070580D" w:rsidRPr="0070580D">
        <w:br/>
      </w:r>
      <w:hyperlink r:id="rId30" w:tgtFrame="_blank" w:history="1">
        <w:r w:rsidR="0070580D" w:rsidRPr="0070580D">
          <w:rPr>
            <w:rStyle w:val="Hyperlink"/>
            <w:rFonts w:ascii="Arial" w:hAnsi="Arial" w:cs="Arial"/>
            <w:spacing w:val="2"/>
            <w:sz w:val="24"/>
            <w:szCs w:val="24"/>
          </w:rPr>
          <w:t>Solicitation</w:t>
        </w:r>
      </w:hyperlink>
      <w:r w:rsidR="0070580D" w:rsidRPr="0070580D">
        <w:br/>
      </w:r>
    </w:p>
    <w:p w14:paraId="2CBF77DE" w14:textId="77777777" w:rsidR="0070580D" w:rsidRPr="0070580D" w:rsidRDefault="0070580D" w:rsidP="0070580D">
      <w:r w:rsidRPr="0070580D">
        <w:rPr>
          <w:b/>
          <w:bCs/>
        </w:rPr>
        <w:t>CONTACT:</w:t>
      </w:r>
    </w:p>
    <w:p w14:paraId="486649E7" w14:textId="77777777" w:rsidR="0070580D" w:rsidRPr="0070580D" w:rsidRDefault="0070580D" w:rsidP="0070580D">
      <w:r w:rsidRPr="0070580D">
        <w:rPr>
          <w:rFonts w:ascii="Arial" w:hAnsi="Arial" w:cs="Arial"/>
        </w:rPr>
        <w:t>​</w:t>
      </w:r>
      <w:r w:rsidRPr="0070580D">
        <w:t>Ray Ali, 816-926-1453. Email: </w:t>
      </w:r>
      <w:hyperlink r:id="rId31" w:history="1">
        <w:r w:rsidRPr="0070580D">
          <w:rPr>
            <w:rStyle w:val="Hyperlink"/>
            <w:rFonts w:ascii="Arial" w:hAnsi="Arial" w:cs="Arial"/>
            <w:spacing w:val="2"/>
            <w:sz w:val="24"/>
            <w:szCs w:val="24"/>
          </w:rPr>
          <w:t>NNF@usda.gov</w:t>
        </w:r>
      </w:hyperlink>
    </w:p>
    <w:p w14:paraId="172DFCFC" w14:textId="77777777" w:rsidR="0070580D" w:rsidRPr="0070580D" w:rsidRDefault="00000000" w:rsidP="0070580D">
      <w:r>
        <w:pict w14:anchorId="0AEACDDA">
          <v:rect id="_x0000_i1027" style="width:0;height:0" o:hralign="center" o:hrstd="t" o:hr="t" fillcolor="#a0a0a0" stroked="f"/>
        </w:pict>
      </w:r>
    </w:p>
    <w:p w14:paraId="5A4F0FC2" w14:textId="77777777" w:rsidR="0070580D" w:rsidRPr="0070580D" w:rsidRDefault="0070580D" w:rsidP="0070580D">
      <w:r w:rsidRPr="0070580D">
        <w:rPr>
          <w:b/>
          <w:bCs/>
        </w:rPr>
        <w:t>FUNDING OPPORTUNITY:</w:t>
      </w:r>
    </w:p>
    <w:p w14:paraId="261C78DE" w14:textId="77777777" w:rsidR="0070580D" w:rsidRPr="0070580D" w:rsidRDefault="0070580D" w:rsidP="0070580D">
      <w:r w:rsidRPr="0070580D">
        <w:t>HQ Fiscal Year 2024 Cooperating Technical Partners (CTP) Program</w:t>
      </w:r>
    </w:p>
    <w:p w14:paraId="2D55AC00" w14:textId="77777777" w:rsidR="0070580D" w:rsidRPr="0070580D" w:rsidRDefault="0070580D" w:rsidP="0070580D">
      <w:r w:rsidRPr="0070580D">
        <w:rPr>
          <w:b/>
          <w:bCs/>
        </w:rPr>
        <w:t>FON:</w:t>
      </w:r>
    </w:p>
    <w:p w14:paraId="4AB43D30" w14:textId="77777777" w:rsidR="0070580D" w:rsidRPr="0070580D" w:rsidRDefault="0070580D" w:rsidP="0070580D">
      <w:r w:rsidRPr="0070580D">
        <w:t>DHS-24-MT-045-00-99</w:t>
      </w:r>
    </w:p>
    <w:p w14:paraId="7F9C3552" w14:textId="77777777" w:rsidR="0070580D" w:rsidRPr="0070580D" w:rsidRDefault="0070580D" w:rsidP="0070580D">
      <w:r w:rsidRPr="0070580D">
        <w:rPr>
          <w:b/>
          <w:bCs/>
        </w:rPr>
        <w:lastRenderedPageBreak/>
        <w:t>AGENCY:</w:t>
      </w:r>
    </w:p>
    <w:p w14:paraId="26B697A8" w14:textId="77777777" w:rsidR="0070580D" w:rsidRPr="0070580D" w:rsidRDefault="0070580D" w:rsidP="0070580D">
      <w:r w:rsidRPr="0070580D">
        <w:t>Homeland Security, Federal Emergency Management Association</w:t>
      </w:r>
    </w:p>
    <w:p w14:paraId="45E4CE17" w14:textId="77777777" w:rsidR="0070580D" w:rsidRPr="0070580D" w:rsidRDefault="0070580D" w:rsidP="0070580D">
      <w:r w:rsidRPr="0070580D">
        <w:rPr>
          <w:b/>
          <w:bCs/>
        </w:rPr>
        <w:t>ITEM:</w:t>
      </w:r>
    </w:p>
    <w:p w14:paraId="75C31BD3" w14:textId="77777777" w:rsidR="0070580D" w:rsidRPr="0070580D" w:rsidRDefault="0070580D" w:rsidP="0070580D">
      <w:r w:rsidRPr="0070580D">
        <w:rPr>
          <w:rFonts w:ascii="Arial" w:hAnsi="Arial" w:cs="Arial"/>
        </w:rPr>
        <w:t>​</w:t>
      </w:r>
      <w:r w:rsidRPr="0070580D">
        <w:t>Notice seeking proposals to support enhance flood-resilient communities by establishing, maintaining, and improving collaborative working relationships; ensuring timely and accurate delivery of data to communities to support flood risk reduction and mitigation; and program ownership.</w:t>
      </w:r>
      <w:r w:rsidRPr="0070580D">
        <w:br/>
      </w:r>
    </w:p>
    <w:p w14:paraId="590F54D4" w14:textId="77777777" w:rsidR="0070580D" w:rsidRPr="0070580D" w:rsidRDefault="0070580D" w:rsidP="0070580D">
      <w:r w:rsidRPr="0070580D">
        <w:rPr>
          <w:b/>
          <w:bCs/>
        </w:rPr>
        <w:t>ACTION:</w:t>
      </w:r>
    </w:p>
    <w:p w14:paraId="3C362780" w14:textId="77777777" w:rsidR="0070580D" w:rsidRPr="0070580D" w:rsidRDefault="0070580D" w:rsidP="0070580D">
      <w:r w:rsidRPr="0070580D">
        <w:rPr>
          <w:rFonts w:ascii="Arial" w:hAnsi="Arial" w:cs="Arial"/>
        </w:rPr>
        <w:t>​</w:t>
      </w:r>
      <w:r w:rsidRPr="0070580D">
        <w:t>Proposals are due July 19, 2024. An estimated $66 million is available to fund up to 120 awards.</w:t>
      </w:r>
    </w:p>
    <w:p w14:paraId="04963537" w14:textId="77777777" w:rsidR="0070580D" w:rsidRPr="0070580D" w:rsidRDefault="0070580D" w:rsidP="0070580D">
      <w:r w:rsidRPr="0070580D">
        <w:rPr>
          <w:b/>
          <w:bCs/>
        </w:rPr>
        <w:t>LINKS:</w:t>
      </w:r>
    </w:p>
    <w:p w14:paraId="11843F0C" w14:textId="77777777" w:rsidR="0070580D" w:rsidRPr="0070580D" w:rsidRDefault="00000000" w:rsidP="0070580D">
      <w:hyperlink r:id="rId32" w:tgtFrame="_blank" w:history="1">
        <w:r w:rsidR="0070580D" w:rsidRPr="0070580D">
          <w:rPr>
            <w:rStyle w:val="Hyperlink"/>
            <w:rFonts w:ascii="Arial" w:hAnsi="Arial" w:cs="Arial"/>
            <w:spacing w:val="2"/>
            <w:sz w:val="24"/>
            <w:szCs w:val="24"/>
          </w:rPr>
          <w:t>Grants.gov</w:t>
        </w:r>
      </w:hyperlink>
      <w:r w:rsidR="0070580D" w:rsidRPr="0070580D">
        <w:br/>
      </w:r>
      <w:hyperlink r:id="rId33" w:tgtFrame="_blank" w:history="1">
        <w:r w:rsidR="0070580D" w:rsidRPr="0070580D">
          <w:rPr>
            <w:rStyle w:val="Hyperlink"/>
            <w:rFonts w:ascii="Arial" w:hAnsi="Arial" w:cs="Arial"/>
            <w:spacing w:val="2"/>
            <w:sz w:val="24"/>
            <w:szCs w:val="24"/>
          </w:rPr>
          <w:t>Agency Site</w:t>
        </w:r>
      </w:hyperlink>
      <w:r w:rsidR="0070580D" w:rsidRPr="0070580D">
        <w:br/>
      </w:r>
    </w:p>
    <w:p w14:paraId="19736E74" w14:textId="77777777" w:rsidR="0070580D" w:rsidRPr="0070580D" w:rsidRDefault="0070580D" w:rsidP="0070580D">
      <w:r w:rsidRPr="0070580D">
        <w:rPr>
          <w:b/>
          <w:bCs/>
        </w:rPr>
        <w:t>CONTACT:</w:t>
      </w:r>
    </w:p>
    <w:p w14:paraId="7C61095D" w14:textId="77777777" w:rsidR="0070580D" w:rsidRPr="0070580D" w:rsidRDefault="0070580D" w:rsidP="0070580D">
      <w:r w:rsidRPr="0070580D">
        <w:t>Laura Algeo, 404-909-5258. Email: </w:t>
      </w:r>
      <w:hyperlink r:id="rId34" w:history="1">
        <w:r w:rsidRPr="0070580D">
          <w:rPr>
            <w:rStyle w:val="Hyperlink"/>
            <w:rFonts w:ascii="Arial" w:hAnsi="Arial" w:cs="Arial"/>
            <w:spacing w:val="2"/>
            <w:sz w:val="24"/>
            <w:szCs w:val="24"/>
          </w:rPr>
          <w:t>laura.algeo@fema.dhs.gov</w:t>
        </w:r>
      </w:hyperlink>
    </w:p>
    <w:p w14:paraId="31B141F4" w14:textId="77777777" w:rsidR="0070580D" w:rsidRPr="0070580D" w:rsidRDefault="00000000" w:rsidP="0070580D">
      <w:r>
        <w:pict w14:anchorId="6CE7E95A">
          <v:rect id="_x0000_i1028" style="width:0;height:0" o:hralign="center" o:hrstd="t" o:hr="t" fillcolor="#a0a0a0" stroked="f"/>
        </w:pict>
      </w:r>
    </w:p>
    <w:p w14:paraId="783BE935" w14:textId="77777777" w:rsidR="0070580D" w:rsidRPr="0070580D" w:rsidRDefault="0070580D" w:rsidP="0070580D">
      <w:r w:rsidRPr="0070580D">
        <w:rPr>
          <w:b/>
          <w:bCs/>
        </w:rPr>
        <w:t>FUNDING OPPORTUNITY:</w:t>
      </w:r>
    </w:p>
    <w:p w14:paraId="2D6E7F9B" w14:textId="77777777" w:rsidR="0070580D" w:rsidRPr="0070580D" w:rsidRDefault="0070580D" w:rsidP="0070580D">
      <w:r w:rsidRPr="0070580D">
        <w:t>Rural Community Development Initiative (RCDI)</w:t>
      </w:r>
    </w:p>
    <w:p w14:paraId="03221FC6" w14:textId="77777777" w:rsidR="0070580D" w:rsidRPr="0070580D" w:rsidRDefault="0070580D" w:rsidP="0070580D">
      <w:r w:rsidRPr="0070580D">
        <w:rPr>
          <w:b/>
          <w:bCs/>
        </w:rPr>
        <w:t>FON:</w:t>
      </w:r>
    </w:p>
    <w:p w14:paraId="4F29A6D3" w14:textId="77777777" w:rsidR="0070580D" w:rsidRPr="0070580D" w:rsidRDefault="0070580D" w:rsidP="0070580D">
      <w:r w:rsidRPr="0070580D">
        <w:t>USDA-RD-HCFP-RCDI-2024</w:t>
      </w:r>
    </w:p>
    <w:p w14:paraId="0BF1D9D4" w14:textId="77777777" w:rsidR="0070580D" w:rsidRPr="0070580D" w:rsidRDefault="0070580D" w:rsidP="0070580D">
      <w:r w:rsidRPr="0070580D">
        <w:rPr>
          <w:b/>
          <w:bCs/>
        </w:rPr>
        <w:t>AGENCY:</w:t>
      </w:r>
    </w:p>
    <w:p w14:paraId="583E5715" w14:textId="77777777" w:rsidR="0070580D" w:rsidRPr="0070580D" w:rsidRDefault="0070580D" w:rsidP="0070580D">
      <w:r w:rsidRPr="0070580D">
        <w:t>U.S. Department of Agriculture</w:t>
      </w:r>
    </w:p>
    <w:p w14:paraId="6A9F9BE4" w14:textId="77777777" w:rsidR="0070580D" w:rsidRPr="0070580D" w:rsidRDefault="0070580D" w:rsidP="0070580D">
      <w:r w:rsidRPr="0070580D">
        <w:rPr>
          <w:b/>
          <w:bCs/>
        </w:rPr>
        <w:t>ITEM:</w:t>
      </w:r>
    </w:p>
    <w:p w14:paraId="082C5CD0" w14:textId="77777777" w:rsidR="0070580D" w:rsidRPr="0070580D" w:rsidRDefault="0070580D" w:rsidP="0070580D">
      <w:r w:rsidRPr="0070580D">
        <w:rPr>
          <w:rFonts w:ascii="Arial" w:hAnsi="Arial" w:cs="Arial"/>
        </w:rPr>
        <w:t>​</w:t>
      </w:r>
      <w:r w:rsidRPr="0070580D">
        <w:t>Notice seeking proposals to provide financial and technical assistance to develop their capacity and ability to undertake projects related to housing, community facilities, or community and economic development that will support the community.</w:t>
      </w:r>
      <w:r w:rsidRPr="0070580D">
        <w:br/>
      </w:r>
    </w:p>
    <w:p w14:paraId="28F14904" w14:textId="77777777" w:rsidR="0070580D" w:rsidRPr="0070580D" w:rsidRDefault="0070580D" w:rsidP="0070580D">
      <w:r w:rsidRPr="0070580D">
        <w:rPr>
          <w:b/>
          <w:bCs/>
        </w:rPr>
        <w:t>ACTION:</w:t>
      </w:r>
    </w:p>
    <w:p w14:paraId="4B8AF3CC" w14:textId="77777777" w:rsidR="0070580D" w:rsidRPr="0070580D" w:rsidRDefault="0070580D" w:rsidP="0070580D">
      <w:r w:rsidRPr="0070580D">
        <w:rPr>
          <w:rFonts w:ascii="Arial" w:hAnsi="Arial" w:cs="Arial"/>
        </w:rPr>
        <w:t>​</w:t>
      </w:r>
      <w:r w:rsidRPr="0070580D">
        <w:t>Proposals are due July 10, 2024. An estimated $5 million is available to fund multiple awards. Cost sharing is required.</w:t>
      </w:r>
    </w:p>
    <w:p w14:paraId="2CB7AEAE" w14:textId="77777777" w:rsidR="0070580D" w:rsidRPr="0070580D" w:rsidRDefault="0070580D" w:rsidP="0070580D">
      <w:r w:rsidRPr="0070580D">
        <w:rPr>
          <w:b/>
          <w:bCs/>
        </w:rPr>
        <w:t>LINKS:</w:t>
      </w:r>
    </w:p>
    <w:p w14:paraId="1DB50D53" w14:textId="77777777" w:rsidR="0070580D" w:rsidRPr="0070580D" w:rsidRDefault="00000000" w:rsidP="0070580D">
      <w:hyperlink r:id="rId35" w:tgtFrame="_blank" w:history="1">
        <w:r w:rsidR="0070580D" w:rsidRPr="0070580D">
          <w:rPr>
            <w:rStyle w:val="Hyperlink"/>
            <w:rFonts w:ascii="Arial" w:hAnsi="Arial" w:cs="Arial"/>
            <w:spacing w:val="2"/>
            <w:sz w:val="24"/>
            <w:szCs w:val="24"/>
          </w:rPr>
          <w:t>Grants.gov</w:t>
        </w:r>
      </w:hyperlink>
      <w:r w:rsidR="0070580D" w:rsidRPr="0070580D">
        <w:br/>
      </w:r>
      <w:hyperlink r:id="rId36" w:tgtFrame="_blank" w:history="1">
        <w:r w:rsidR="0070580D" w:rsidRPr="0070580D">
          <w:rPr>
            <w:rStyle w:val="Hyperlink"/>
            <w:rFonts w:ascii="Arial" w:hAnsi="Arial" w:cs="Arial"/>
            <w:spacing w:val="2"/>
            <w:sz w:val="24"/>
            <w:szCs w:val="24"/>
          </w:rPr>
          <w:t>Federal Register</w:t>
        </w:r>
      </w:hyperlink>
      <w:r w:rsidR="0070580D" w:rsidRPr="0070580D">
        <w:br/>
      </w:r>
    </w:p>
    <w:p w14:paraId="45CCE0E6" w14:textId="77777777" w:rsidR="0070580D" w:rsidRPr="0070580D" w:rsidRDefault="0070580D" w:rsidP="0070580D">
      <w:r w:rsidRPr="0070580D">
        <w:rPr>
          <w:b/>
          <w:bCs/>
        </w:rPr>
        <w:t>CONTACT:</w:t>
      </w:r>
    </w:p>
    <w:p w14:paraId="5FDCB6C9" w14:textId="77777777" w:rsidR="0070580D" w:rsidRPr="0070580D" w:rsidRDefault="0070580D" w:rsidP="0070580D">
      <w:r w:rsidRPr="0070580D">
        <w:rPr>
          <w:rFonts w:ascii="Arial" w:hAnsi="Arial" w:cs="Arial"/>
        </w:rPr>
        <w:t>​</w:t>
      </w:r>
      <w:r w:rsidRPr="0070580D">
        <w:t>Shirley J. Stevenson, 202-205–9685. Email:</w:t>
      </w:r>
      <w:r w:rsidRPr="0070580D">
        <w:br/>
      </w:r>
      <w:hyperlink r:id="rId37" w:history="1">
        <w:r w:rsidRPr="0070580D">
          <w:rPr>
            <w:rStyle w:val="Hyperlink"/>
            <w:rFonts w:ascii="Arial" w:hAnsi="Arial" w:cs="Arial"/>
            <w:spacing w:val="2"/>
            <w:sz w:val="24"/>
            <w:szCs w:val="24"/>
          </w:rPr>
          <w:t>Shirley.Stevenson@usda.gov</w:t>
        </w:r>
      </w:hyperlink>
    </w:p>
    <w:p w14:paraId="315D380E" w14:textId="77777777" w:rsidR="0070580D" w:rsidRPr="0070580D" w:rsidRDefault="00000000" w:rsidP="0070580D">
      <w:r>
        <w:pict w14:anchorId="17F014A3">
          <v:rect id="_x0000_i1029" style="width:0;height:0" o:hralign="center" o:hrstd="t" o:hr="t" fillcolor="#a0a0a0" stroked="f"/>
        </w:pict>
      </w:r>
    </w:p>
    <w:p w14:paraId="603C2E4D" w14:textId="77777777" w:rsidR="0070580D" w:rsidRPr="0070580D" w:rsidRDefault="0070580D" w:rsidP="0070580D">
      <w:r w:rsidRPr="0070580D">
        <w:rPr>
          <w:b/>
          <w:bCs/>
        </w:rPr>
        <w:t>FUNDING OPPORTUNITY:</w:t>
      </w:r>
    </w:p>
    <w:p w14:paraId="7FC9292B" w14:textId="77777777" w:rsidR="0070580D" w:rsidRPr="0070580D" w:rsidRDefault="0070580D" w:rsidP="0070580D">
      <w:r w:rsidRPr="0070580D">
        <w:t>Sea Duck Joint Venture FY25 Competitive Grants</w:t>
      </w:r>
    </w:p>
    <w:p w14:paraId="633D57B9" w14:textId="77777777" w:rsidR="0070580D" w:rsidRPr="0070580D" w:rsidRDefault="0070580D" w:rsidP="0070580D">
      <w:r w:rsidRPr="0070580D">
        <w:rPr>
          <w:b/>
          <w:bCs/>
        </w:rPr>
        <w:t>FON:</w:t>
      </w:r>
    </w:p>
    <w:p w14:paraId="435B2CD9" w14:textId="77777777" w:rsidR="0070580D" w:rsidRPr="0070580D" w:rsidRDefault="0070580D" w:rsidP="0070580D">
      <w:r w:rsidRPr="0070580D">
        <w:t>F25AS00014</w:t>
      </w:r>
    </w:p>
    <w:p w14:paraId="1BD4561A" w14:textId="77777777" w:rsidR="0070580D" w:rsidRPr="0070580D" w:rsidRDefault="0070580D" w:rsidP="0070580D">
      <w:r w:rsidRPr="0070580D">
        <w:rPr>
          <w:b/>
          <w:bCs/>
        </w:rPr>
        <w:t>AGENCY:</w:t>
      </w:r>
    </w:p>
    <w:p w14:paraId="3BF7F20C" w14:textId="77777777" w:rsidR="0070580D" w:rsidRPr="0070580D" w:rsidRDefault="0070580D" w:rsidP="0070580D">
      <w:r w:rsidRPr="0070580D">
        <w:t>Interior</w:t>
      </w:r>
    </w:p>
    <w:p w14:paraId="320D7E97" w14:textId="77777777" w:rsidR="0070580D" w:rsidRPr="0070580D" w:rsidRDefault="0070580D" w:rsidP="0070580D">
      <w:r w:rsidRPr="0070580D">
        <w:rPr>
          <w:b/>
          <w:bCs/>
        </w:rPr>
        <w:t>ITEM:</w:t>
      </w:r>
    </w:p>
    <w:p w14:paraId="4ABE4497" w14:textId="77777777" w:rsidR="0070580D" w:rsidRPr="0070580D" w:rsidRDefault="0070580D" w:rsidP="0070580D">
      <w:r w:rsidRPr="0070580D">
        <w:rPr>
          <w:rFonts w:ascii="Arial" w:hAnsi="Arial" w:cs="Arial"/>
        </w:rPr>
        <w:t>​</w:t>
      </w:r>
      <w:r w:rsidRPr="0070580D">
        <w:t>Notice seeking proposals to promote the conservation of North American sea ducks by providing greater scientific knowledge and understanding of sea duck biology and ecology to support effective management.</w:t>
      </w:r>
      <w:r w:rsidRPr="0070580D">
        <w:br/>
      </w:r>
    </w:p>
    <w:p w14:paraId="005A379D" w14:textId="77777777" w:rsidR="0070580D" w:rsidRPr="0070580D" w:rsidRDefault="0070580D" w:rsidP="0070580D">
      <w:r w:rsidRPr="0070580D">
        <w:rPr>
          <w:b/>
          <w:bCs/>
        </w:rPr>
        <w:t>ACTION:</w:t>
      </w:r>
    </w:p>
    <w:p w14:paraId="201444F3" w14:textId="77777777" w:rsidR="0070580D" w:rsidRPr="0070580D" w:rsidRDefault="0070580D" w:rsidP="0070580D">
      <w:r w:rsidRPr="0070580D">
        <w:rPr>
          <w:rFonts w:ascii="Arial" w:hAnsi="Arial" w:cs="Arial"/>
        </w:rPr>
        <w:t>​</w:t>
      </w:r>
      <w:r w:rsidRPr="0070580D">
        <w:t>Proposals are due September 30, 2024. An estimated $300,000 is available to fund up to five awards.</w:t>
      </w:r>
    </w:p>
    <w:p w14:paraId="44A5D99F" w14:textId="77777777" w:rsidR="0070580D" w:rsidRPr="0070580D" w:rsidRDefault="0070580D" w:rsidP="0070580D">
      <w:r w:rsidRPr="0070580D">
        <w:rPr>
          <w:b/>
          <w:bCs/>
        </w:rPr>
        <w:t>LINKS:</w:t>
      </w:r>
    </w:p>
    <w:p w14:paraId="299A8B98" w14:textId="77777777" w:rsidR="0070580D" w:rsidRPr="0070580D" w:rsidRDefault="00000000" w:rsidP="0070580D">
      <w:hyperlink r:id="rId38" w:tgtFrame="_blank" w:history="1">
        <w:r w:rsidR="0070580D" w:rsidRPr="0070580D">
          <w:rPr>
            <w:rStyle w:val="Hyperlink"/>
            <w:rFonts w:ascii="Arial" w:hAnsi="Arial" w:cs="Arial"/>
            <w:spacing w:val="2"/>
            <w:sz w:val="24"/>
            <w:szCs w:val="24"/>
          </w:rPr>
          <w:t>Grants.gov</w:t>
        </w:r>
      </w:hyperlink>
      <w:r w:rsidR="0070580D" w:rsidRPr="0070580D">
        <w:br/>
      </w:r>
    </w:p>
    <w:p w14:paraId="28EA101A" w14:textId="77777777" w:rsidR="0070580D" w:rsidRPr="0070580D" w:rsidRDefault="0070580D" w:rsidP="0070580D">
      <w:r w:rsidRPr="0070580D">
        <w:rPr>
          <w:b/>
          <w:bCs/>
        </w:rPr>
        <w:t>CONTACT:</w:t>
      </w:r>
    </w:p>
    <w:p w14:paraId="36786CAB" w14:textId="77777777" w:rsidR="0070580D" w:rsidRPr="0070580D" w:rsidRDefault="0070580D" w:rsidP="0070580D">
      <w:r w:rsidRPr="0070580D">
        <w:t>Kate Martin, 907-888-2243. Email: </w:t>
      </w:r>
      <w:hyperlink r:id="rId39" w:history="1">
        <w:r w:rsidRPr="0070580D">
          <w:rPr>
            <w:rStyle w:val="Hyperlink"/>
            <w:rFonts w:ascii="Arial" w:hAnsi="Arial" w:cs="Arial"/>
            <w:spacing w:val="2"/>
            <w:sz w:val="24"/>
            <w:szCs w:val="24"/>
          </w:rPr>
          <w:t>kate_martin@fws.gov</w:t>
        </w:r>
      </w:hyperlink>
    </w:p>
    <w:p w14:paraId="5210D1AA" w14:textId="77777777" w:rsidR="0070580D" w:rsidRDefault="0070580D" w:rsidP="005978CD">
      <w:pPr>
        <w:rPr>
          <w:highlight w:val="cyan"/>
        </w:rPr>
      </w:pPr>
    </w:p>
    <w:p w14:paraId="6BEDDE07" w14:textId="37DA703E" w:rsidR="005978CD" w:rsidRDefault="005978CD" w:rsidP="005978CD">
      <w:r w:rsidRPr="00CF3E06">
        <w:rPr>
          <w:highlight w:val="cyan"/>
        </w:rPr>
        <w:t>EDUCATION/ECONOMIC AND COMMUNITY DEVELOPMENT 6-11-2024</w:t>
      </w:r>
    </w:p>
    <w:p w14:paraId="1F6BAD34" w14:textId="77777777" w:rsidR="005978CD" w:rsidRDefault="005978CD" w:rsidP="005978CD">
      <w:r>
        <w:rPr>
          <w:b/>
          <w:bCs/>
        </w:rPr>
        <w:t>FUNDING OPPORTUNITY:</w:t>
      </w:r>
    </w:p>
    <w:p w14:paraId="00E064B5" w14:textId="77777777" w:rsidR="005978CD" w:rsidRDefault="005978CD" w:rsidP="005978CD">
      <w:pPr>
        <w:rPr>
          <w:sz w:val="21"/>
          <w:szCs w:val="21"/>
        </w:rPr>
      </w:pPr>
      <w:r>
        <w:rPr>
          <w:sz w:val="21"/>
          <w:szCs w:val="21"/>
        </w:rPr>
        <w:t>1890 Institution Teaching, Research, and Extension Capacity Building Grants Program</w:t>
      </w:r>
    </w:p>
    <w:p w14:paraId="3B842BCD" w14:textId="77777777" w:rsidR="005978CD" w:rsidRDefault="005978CD" w:rsidP="005978CD">
      <w:pPr>
        <w:rPr>
          <w:sz w:val="24"/>
          <w:szCs w:val="24"/>
        </w:rPr>
      </w:pPr>
      <w:r>
        <w:rPr>
          <w:b/>
          <w:bCs/>
        </w:rPr>
        <w:t>FON:</w:t>
      </w:r>
    </w:p>
    <w:p w14:paraId="58912C37" w14:textId="77777777" w:rsidR="005978CD" w:rsidRDefault="005978CD" w:rsidP="005978CD">
      <w:pPr>
        <w:rPr>
          <w:sz w:val="21"/>
          <w:szCs w:val="21"/>
        </w:rPr>
      </w:pPr>
      <w:r>
        <w:rPr>
          <w:sz w:val="21"/>
          <w:szCs w:val="21"/>
        </w:rPr>
        <w:t>USDA-NIFA-CBGP-010814</w:t>
      </w:r>
    </w:p>
    <w:p w14:paraId="545A2FFE" w14:textId="77777777" w:rsidR="005978CD" w:rsidRDefault="005978CD" w:rsidP="005978CD">
      <w:pPr>
        <w:rPr>
          <w:sz w:val="24"/>
          <w:szCs w:val="24"/>
        </w:rPr>
      </w:pPr>
      <w:r>
        <w:rPr>
          <w:b/>
          <w:bCs/>
        </w:rPr>
        <w:lastRenderedPageBreak/>
        <w:t>AGENCY:</w:t>
      </w:r>
    </w:p>
    <w:p w14:paraId="22F00056" w14:textId="77777777" w:rsidR="005978CD" w:rsidRDefault="005978CD" w:rsidP="005978CD">
      <w:pPr>
        <w:rPr>
          <w:sz w:val="21"/>
          <w:szCs w:val="21"/>
        </w:rPr>
      </w:pPr>
      <w:r>
        <w:rPr>
          <w:sz w:val="21"/>
          <w:szCs w:val="21"/>
        </w:rPr>
        <w:t>U.S. Department of Agriculture</w:t>
      </w:r>
    </w:p>
    <w:p w14:paraId="6C49ADA5" w14:textId="77777777" w:rsidR="005978CD" w:rsidRDefault="005978CD" w:rsidP="005978CD">
      <w:pPr>
        <w:rPr>
          <w:sz w:val="24"/>
          <w:szCs w:val="24"/>
        </w:rPr>
      </w:pPr>
      <w:r>
        <w:rPr>
          <w:b/>
          <w:bCs/>
        </w:rPr>
        <w:t>ITEM:</w:t>
      </w:r>
    </w:p>
    <w:p w14:paraId="61977AF1" w14:textId="77777777" w:rsidR="005978CD" w:rsidRDefault="005978CD" w:rsidP="005978CD">
      <w:pPr>
        <w:rPr>
          <w:sz w:val="21"/>
          <w:szCs w:val="21"/>
        </w:rPr>
      </w:pPr>
      <w:r>
        <w:rPr>
          <w:rFonts w:ascii="Arial" w:hAnsi="Arial" w:cs="Arial"/>
          <w:sz w:val="21"/>
          <w:szCs w:val="21"/>
        </w:rPr>
        <w:t>​</w:t>
      </w:r>
      <w:r>
        <w:rPr>
          <w:sz w:val="21"/>
          <w:szCs w:val="21"/>
        </w:rPr>
        <w:t>Notice seeking proposals to strengthen research, teaching, and extension capacity needed to advance fundamental sciences as well as applied research and development in support of food and agricultural sciences at the 1890 Land-Grant Institutions.</w:t>
      </w:r>
    </w:p>
    <w:p w14:paraId="0B544DE4" w14:textId="77777777" w:rsidR="005978CD" w:rsidRDefault="005978CD" w:rsidP="005978CD">
      <w:pPr>
        <w:rPr>
          <w:sz w:val="24"/>
          <w:szCs w:val="24"/>
        </w:rPr>
      </w:pPr>
      <w:r>
        <w:rPr>
          <w:b/>
          <w:bCs/>
        </w:rPr>
        <w:t>ACTION:</w:t>
      </w:r>
    </w:p>
    <w:p w14:paraId="3C3CCB3E" w14:textId="77777777" w:rsidR="005978CD" w:rsidRDefault="005978CD" w:rsidP="005978CD">
      <w:pPr>
        <w:rPr>
          <w:sz w:val="21"/>
          <w:szCs w:val="21"/>
        </w:rPr>
      </w:pPr>
      <w:r>
        <w:rPr>
          <w:rFonts w:ascii="Arial" w:hAnsi="Arial" w:cs="Arial"/>
          <w:sz w:val="21"/>
          <w:szCs w:val="21"/>
        </w:rPr>
        <w:t>​</w:t>
      </w:r>
      <w:r>
        <w:rPr>
          <w:sz w:val="21"/>
          <w:szCs w:val="21"/>
        </w:rPr>
        <w:t>Proposals are due August 6, 2024. An estimated $28 million is available.</w:t>
      </w:r>
    </w:p>
    <w:p w14:paraId="034DD1D5" w14:textId="77777777" w:rsidR="005978CD" w:rsidRDefault="005978CD" w:rsidP="005978CD">
      <w:pPr>
        <w:rPr>
          <w:sz w:val="24"/>
          <w:szCs w:val="24"/>
        </w:rPr>
      </w:pPr>
      <w:r>
        <w:rPr>
          <w:b/>
          <w:bCs/>
        </w:rPr>
        <w:t>LINKS:</w:t>
      </w:r>
    </w:p>
    <w:p w14:paraId="5B7796B8" w14:textId="77777777" w:rsidR="005978CD" w:rsidRDefault="00000000" w:rsidP="005978CD">
      <w:pPr>
        <w:rPr>
          <w:sz w:val="21"/>
          <w:szCs w:val="21"/>
        </w:rPr>
      </w:pPr>
      <w:hyperlink r:id="rId40" w:tgtFrame="_blank" w:history="1">
        <w:r w:rsidR="005978CD">
          <w:rPr>
            <w:rStyle w:val="Hyperlink"/>
            <w:rFonts w:ascii="Arial" w:hAnsi="Arial" w:cs="Arial"/>
            <w:spacing w:val="2"/>
            <w:sz w:val="21"/>
            <w:szCs w:val="21"/>
          </w:rPr>
          <w:t>Grants.gov</w:t>
        </w:r>
      </w:hyperlink>
      <w:r w:rsidR="005978CD">
        <w:rPr>
          <w:sz w:val="21"/>
          <w:szCs w:val="21"/>
        </w:rPr>
        <w:br/>
      </w:r>
      <w:hyperlink r:id="rId41" w:tgtFrame="_blank" w:history="1">
        <w:r w:rsidR="005978CD">
          <w:rPr>
            <w:rStyle w:val="Hyperlink"/>
            <w:rFonts w:ascii="Arial" w:hAnsi="Arial" w:cs="Arial"/>
            <w:spacing w:val="2"/>
            <w:sz w:val="21"/>
            <w:szCs w:val="21"/>
          </w:rPr>
          <w:t>Solicitation</w:t>
        </w:r>
      </w:hyperlink>
      <w:r w:rsidR="005978CD">
        <w:rPr>
          <w:sz w:val="21"/>
          <w:szCs w:val="21"/>
        </w:rPr>
        <w:br/>
      </w:r>
    </w:p>
    <w:p w14:paraId="15DDEF7C" w14:textId="77777777" w:rsidR="005978CD" w:rsidRDefault="005978CD" w:rsidP="005978CD">
      <w:pPr>
        <w:rPr>
          <w:sz w:val="24"/>
          <w:szCs w:val="24"/>
        </w:rPr>
      </w:pPr>
      <w:r>
        <w:rPr>
          <w:b/>
          <w:bCs/>
        </w:rPr>
        <w:t>CONTACT:</w:t>
      </w:r>
    </w:p>
    <w:p w14:paraId="7E391BF8" w14:textId="77777777" w:rsidR="005978CD" w:rsidRDefault="005978CD" w:rsidP="005978CD">
      <w:pPr>
        <w:rPr>
          <w:sz w:val="21"/>
          <w:szCs w:val="21"/>
        </w:rPr>
      </w:pPr>
      <w:r>
        <w:rPr>
          <w:rFonts w:ascii="Arial" w:hAnsi="Arial" w:cs="Arial"/>
          <w:sz w:val="21"/>
          <w:szCs w:val="21"/>
        </w:rPr>
        <w:t>​</w:t>
      </w:r>
      <w:proofErr w:type="spellStart"/>
      <w:r>
        <w:rPr>
          <w:sz w:val="21"/>
          <w:szCs w:val="21"/>
        </w:rPr>
        <w:t>Rizana</w:t>
      </w:r>
      <w:proofErr w:type="spellEnd"/>
      <w:r>
        <w:rPr>
          <w:sz w:val="21"/>
          <w:szCs w:val="21"/>
        </w:rPr>
        <w:t xml:space="preserve"> </w:t>
      </w:r>
      <w:proofErr w:type="spellStart"/>
      <w:r>
        <w:rPr>
          <w:sz w:val="21"/>
          <w:szCs w:val="21"/>
        </w:rPr>
        <w:t>Mahroof</w:t>
      </w:r>
      <w:proofErr w:type="spellEnd"/>
      <w:r>
        <w:rPr>
          <w:sz w:val="21"/>
          <w:szCs w:val="21"/>
        </w:rPr>
        <w:t>, 803-465-3980. Email: </w:t>
      </w:r>
      <w:hyperlink r:id="rId42" w:history="1">
        <w:r>
          <w:rPr>
            <w:rStyle w:val="Hyperlink"/>
            <w:rFonts w:ascii="Arial" w:hAnsi="Arial" w:cs="Arial"/>
            <w:spacing w:val="2"/>
            <w:sz w:val="21"/>
            <w:szCs w:val="21"/>
          </w:rPr>
          <w:t>Rizana.Mahroof1@usda.gov</w:t>
        </w:r>
      </w:hyperlink>
    </w:p>
    <w:p w14:paraId="6FF2F493" w14:textId="77777777" w:rsidR="005978CD" w:rsidRDefault="00000000" w:rsidP="005978CD">
      <w:pPr>
        <w:rPr>
          <w:sz w:val="21"/>
          <w:szCs w:val="21"/>
        </w:rPr>
      </w:pPr>
      <w:r>
        <w:rPr>
          <w:sz w:val="21"/>
          <w:szCs w:val="21"/>
        </w:rPr>
        <w:pict w14:anchorId="08C44092">
          <v:rect id="_x0000_i1030" style="width:0;height:0" o:hralign="center" o:hrstd="t" o:hr="t" fillcolor="#a0a0a0" stroked="f"/>
        </w:pict>
      </w:r>
    </w:p>
    <w:p w14:paraId="569D926D" w14:textId="77777777" w:rsidR="005978CD" w:rsidRDefault="005978CD" w:rsidP="005978CD">
      <w:pPr>
        <w:rPr>
          <w:sz w:val="24"/>
          <w:szCs w:val="24"/>
        </w:rPr>
      </w:pPr>
      <w:r>
        <w:rPr>
          <w:b/>
          <w:bCs/>
        </w:rPr>
        <w:t>FUNDING OPPORTUNITY:</w:t>
      </w:r>
    </w:p>
    <w:p w14:paraId="76075682" w14:textId="77777777" w:rsidR="005978CD" w:rsidRDefault="005978CD" w:rsidP="005978CD">
      <w:pPr>
        <w:rPr>
          <w:sz w:val="21"/>
          <w:szCs w:val="21"/>
        </w:rPr>
      </w:pPr>
      <w:r>
        <w:rPr>
          <w:sz w:val="21"/>
          <w:szCs w:val="21"/>
        </w:rPr>
        <w:t>BJA FY24 Office of Justice Programs Community Based Violence Intervention and Prevention Initiative Training and Technical Assistance Program</w:t>
      </w:r>
    </w:p>
    <w:p w14:paraId="128E9D2F" w14:textId="77777777" w:rsidR="005978CD" w:rsidRDefault="005978CD" w:rsidP="005978CD">
      <w:pPr>
        <w:rPr>
          <w:sz w:val="24"/>
          <w:szCs w:val="24"/>
        </w:rPr>
      </w:pPr>
      <w:r>
        <w:rPr>
          <w:b/>
          <w:bCs/>
        </w:rPr>
        <w:t>FON:</w:t>
      </w:r>
    </w:p>
    <w:p w14:paraId="0430D38B" w14:textId="77777777" w:rsidR="005978CD" w:rsidRDefault="005978CD" w:rsidP="005978CD">
      <w:pPr>
        <w:rPr>
          <w:sz w:val="21"/>
          <w:szCs w:val="21"/>
        </w:rPr>
      </w:pPr>
      <w:r>
        <w:rPr>
          <w:sz w:val="21"/>
          <w:szCs w:val="21"/>
        </w:rPr>
        <w:t>O-BJA-2024-172177</w:t>
      </w:r>
    </w:p>
    <w:p w14:paraId="60302933" w14:textId="77777777" w:rsidR="005978CD" w:rsidRDefault="005978CD" w:rsidP="005978CD">
      <w:pPr>
        <w:rPr>
          <w:sz w:val="24"/>
          <w:szCs w:val="24"/>
        </w:rPr>
      </w:pPr>
      <w:r>
        <w:rPr>
          <w:b/>
          <w:bCs/>
        </w:rPr>
        <w:t>AGENCY:</w:t>
      </w:r>
    </w:p>
    <w:p w14:paraId="32A98217" w14:textId="77777777" w:rsidR="005978CD" w:rsidRDefault="005978CD" w:rsidP="005978CD">
      <w:pPr>
        <w:rPr>
          <w:sz w:val="21"/>
          <w:szCs w:val="21"/>
        </w:rPr>
      </w:pPr>
      <w:r>
        <w:rPr>
          <w:sz w:val="21"/>
          <w:szCs w:val="21"/>
        </w:rPr>
        <w:t>Justice</w:t>
      </w:r>
    </w:p>
    <w:p w14:paraId="2BF069CC" w14:textId="77777777" w:rsidR="005978CD" w:rsidRDefault="005978CD" w:rsidP="005978CD">
      <w:pPr>
        <w:rPr>
          <w:sz w:val="24"/>
          <w:szCs w:val="24"/>
        </w:rPr>
      </w:pPr>
      <w:r>
        <w:rPr>
          <w:b/>
          <w:bCs/>
        </w:rPr>
        <w:t>ITEM:</w:t>
      </w:r>
    </w:p>
    <w:p w14:paraId="41178EDA" w14:textId="77777777" w:rsidR="005978CD" w:rsidRDefault="005978CD" w:rsidP="005978CD">
      <w:pPr>
        <w:rPr>
          <w:sz w:val="21"/>
          <w:szCs w:val="21"/>
        </w:rPr>
      </w:pPr>
      <w:r>
        <w:rPr>
          <w:rFonts w:ascii="Arial" w:hAnsi="Arial" w:cs="Arial"/>
          <w:sz w:val="21"/>
          <w:szCs w:val="21"/>
        </w:rPr>
        <w:t>​</w:t>
      </w:r>
      <w:r>
        <w:rPr>
          <w:sz w:val="21"/>
          <w:szCs w:val="21"/>
        </w:rPr>
        <w:t>Notice seeking proposals to provide a range of training and technical assistance (TTA) to grantees and the field at large under the Community Based Violence Intervention and Prevention Initiative (CVIPI). This will build on the portfolio of existing providers and add new expertise in the following areas: trauma-informed</w:t>
      </w:r>
      <w:r>
        <w:rPr>
          <w:sz w:val="21"/>
          <w:szCs w:val="21"/>
        </w:rPr>
        <w:br/>
        <w:t>practices and workforce development for Community Violence Intervention (CVI) organizations and staff, mass casualty shooting reviews, law enforcement engagement with CVI programs, TTA network support and coordination, and strategic communications.</w:t>
      </w:r>
    </w:p>
    <w:p w14:paraId="3FD00F92" w14:textId="77777777" w:rsidR="005978CD" w:rsidRDefault="005978CD" w:rsidP="005978CD">
      <w:pPr>
        <w:rPr>
          <w:sz w:val="24"/>
          <w:szCs w:val="24"/>
        </w:rPr>
      </w:pPr>
      <w:r>
        <w:rPr>
          <w:b/>
          <w:bCs/>
        </w:rPr>
        <w:t>ACTION:</w:t>
      </w:r>
    </w:p>
    <w:p w14:paraId="2BF22DBB" w14:textId="77777777" w:rsidR="005978CD" w:rsidRDefault="005978CD" w:rsidP="005978CD">
      <w:pPr>
        <w:rPr>
          <w:sz w:val="21"/>
          <w:szCs w:val="21"/>
        </w:rPr>
      </w:pPr>
      <w:r>
        <w:rPr>
          <w:rFonts w:ascii="Arial" w:hAnsi="Arial" w:cs="Arial"/>
          <w:sz w:val="21"/>
          <w:szCs w:val="21"/>
        </w:rPr>
        <w:t>​</w:t>
      </w:r>
      <w:r>
        <w:rPr>
          <w:sz w:val="21"/>
          <w:szCs w:val="21"/>
        </w:rPr>
        <w:t>Proposals are due July 30, 2024. An estimated $9.1 million is available to fund up to five awards.</w:t>
      </w:r>
    </w:p>
    <w:p w14:paraId="04D122AC" w14:textId="77777777" w:rsidR="005978CD" w:rsidRDefault="005978CD" w:rsidP="005978CD">
      <w:pPr>
        <w:rPr>
          <w:sz w:val="24"/>
          <w:szCs w:val="24"/>
        </w:rPr>
      </w:pPr>
      <w:r>
        <w:rPr>
          <w:b/>
          <w:bCs/>
        </w:rPr>
        <w:t>LINKS:</w:t>
      </w:r>
    </w:p>
    <w:p w14:paraId="662BDBC0" w14:textId="77777777" w:rsidR="005978CD" w:rsidRDefault="00000000" w:rsidP="005978CD">
      <w:pPr>
        <w:rPr>
          <w:sz w:val="21"/>
          <w:szCs w:val="21"/>
        </w:rPr>
      </w:pPr>
      <w:hyperlink r:id="rId43" w:tgtFrame="_blank" w:history="1">
        <w:r w:rsidR="005978CD">
          <w:rPr>
            <w:rStyle w:val="Hyperlink"/>
            <w:rFonts w:ascii="Arial" w:hAnsi="Arial" w:cs="Arial"/>
            <w:spacing w:val="2"/>
            <w:sz w:val="21"/>
            <w:szCs w:val="21"/>
          </w:rPr>
          <w:t>Grants.gov</w:t>
        </w:r>
      </w:hyperlink>
      <w:r w:rsidR="005978CD">
        <w:rPr>
          <w:sz w:val="21"/>
          <w:szCs w:val="21"/>
        </w:rPr>
        <w:br/>
      </w:r>
      <w:hyperlink r:id="rId44" w:tgtFrame="_blank" w:history="1">
        <w:r w:rsidR="005978CD">
          <w:rPr>
            <w:rStyle w:val="Hyperlink"/>
            <w:rFonts w:ascii="Arial" w:hAnsi="Arial" w:cs="Arial"/>
            <w:spacing w:val="2"/>
            <w:sz w:val="21"/>
            <w:szCs w:val="21"/>
          </w:rPr>
          <w:t>Solicitation</w:t>
        </w:r>
      </w:hyperlink>
      <w:r w:rsidR="005978CD">
        <w:rPr>
          <w:sz w:val="21"/>
          <w:szCs w:val="21"/>
        </w:rPr>
        <w:br/>
      </w:r>
    </w:p>
    <w:p w14:paraId="3B9A4897" w14:textId="77777777" w:rsidR="005978CD" w:rsidRDefault="005978CD" w:rsidP="005978CD">
      <w:pPr>
        <w:rPr>
          <w:sz w:val="24"/>
          <w:szCs w:val="24"/>
        </w:rPr>
      </w:pPr>
      <w:r>
        <w:rPr>
          <w:b/>
          <w:bCs/>
        </w:rPr>
        <w:t>CONTACT:</w:t>
      </w:r>
    </w:p>
    <w:p w14:paraId="28DF9BA7" w14:textId="77777777" w:rsidR="005978CD" w:rsidRDefault="005978CD" w:rsidP="005978CD">
      <w:pPr>
        <w:rPr>
          <w:sz w:val="21"/>
          <w:szCs w:val="21"/>
        </w:rPr>
      </w:pPr>
      <w:r>
        <w:rPr>
          <w:rFonts w:ascii="Arial" w:hAnsi="Arial" w:cs="Arial"/>
          <w:sz w:val="21"/>
          <w:szCs w:val="21"/>
        </w:rPr>
        <w:t>​</w:t>
      </w:r>
      <w:r>
        <w:rPr>
          <w:sz w:val="21"/>
          <w:szCs w:val="21"/>
        </w:rPr>
        <w:t>OJP Response Center, 800-851-3420. Email: </w:t>
      </w:r>
      <w:hyperlink r:id="rId45" w:history="1">
        <w:r>
          <w:rPr>
            <w:rStyle w:val="Hyperlink"/>
            <w:rFonts w:ascii="Arial" w:hAnsi="Arial" w:cs="Arial"/>
            <w:spacing w:val="2"/>
            <w:sz w:val="21"/>
            <w:szCs w:val="21"/>
          </w:rPr>
          <w:t>grants@ncjrs.gov</w:t>
        </w:r>
      </w:hyperlink>
    </w:p>
    <w:p w14:paraId="40200C98" w14:textId="77777777" w:rsidR="005978CD" w:rsidRDefault="005978CD" w:rsidP="00151A8A">
      <w:pPr>
        <w:rPr>
          <w:sz w:val="24"/>
          <w:szCs w:val="24"/>
        </w:rPr>
      </w:pPr>
    </w:p>
    <w:p w14:paraId="376A746E" w14:textId="77777777" w:rsidR="005978CD" w:rsidRDefault="005978CD" w:rsidP="00151A8A">
      <w:pPr>
        <w:rPr>
          <w:sz w:val="24"/>
          <w:szCs w:val="24"/>
        </w:rPr>
      </w:pPr>
    </w:p>
    <w:p w14:paraId="5063A0B2" w14:textId="2890005B" w:rsidR="002C24A4" w:rsidRPr="00151A8A" w:rsidRDefault="002C24A4" w:rsidP="00151A8A">
      <w:pPr>
        <w:rPr>
          <w:sz w:val="24"/>
          <w:szCs w:val="24"/>
        </w:rPr>
      </w:pPr>
      <w:r w:rsidRPr="00CF3E06">
        <w:rPr>
          <w:sz w:val="24"/>
          <w:szCs w:val="24"/>
          <w:highlight w:val="yellow"/>
        </w:rPr>
        <w:t>EDUCATION/ECONOMIC AND COMMUNITY DEVELOPMENT</w:t>
      </w:r>
      <w:r w:rsidR="00151A8A" w:rsidRPr="00CF3E06">
        <w:rPr>
          <w:sz w:val="24"/>
          <w:szCs w:val="24"/>
          <w:highlight w:val="yellow"/>
        </w:rPr>
        <w:t xml:space="preserve"> 6-4-2024</w:t>
      </w:r>
    </w:p>
    <w:p w14:paraId="1918AA8D" w14:textId="77777777" w:rsidR="002C24A4" w:rsidRPr="00151A8A" w:rsidRDefault="002C24A4" w:rsidP="00151A8A">
      <w:pPr>
        <w:rPr>
          <w:sz w:val="24"/>
          <w:szCs w:val="24"/>
        </w:rPr>
      </w:pPr>
      <w:r w:rsidRPr="00151A8A">
        <w:rPr>
          <w:sz w:val="24"/>
          <w:szCs w:val="24"/>
        </w:rPr>
        <w:t>FUNDING OPPORTUNITY:</w:t>
      </w:r>
    </w:p>
    <w:p w14:paraId="6253AD8D" w14:textId="77777777" w:rsidR="002C24A4" w:rsidRPr="00151A8A" w:rsidRDefault="002C24A4" w:rsidP="00151A8A">
      <w:pPr>
        <w:rPr>
          <w:sz w:val="24"/>
          <w:szCs w:val="24"/>
        </w:rPr>
      </w:pPr>
      <w:r w:rsidRPr="00151A8A">
        <w:rPr>
          <w:sz w:val="24"/>
          <w:szCs w:val="24"/>
        </w:rPr>
        <w:t>BJA FY24 Visiting Fellows Program</w:t>
      </w:r>
    </w:p>
    <w:p w14:paraId="3F35DB41" w14:textId="77777777" w:rsidR="002C24A4" w:rsidRPr="00151A8A" w:rsidRDefault="002C24A4" w:rsidP="00151A8A">
      <w:pPr>
        <w:rPr>
          <w:sz w:val="24"/>
          <w:szCs w:val="24"/>
        </w:rPr>
      </w:pPr>
      <w:r w:rsidRPr="00151A8A">
        <w:rPr>
          <w:sz w:val="24"/>
          <w:szCs w:val="24"/>
        </w:rPr>
        <w:t>FON:</w:t>
      </w:r>
    </w:p>
    <w:p w14:paraId="10292F13" w14:textId="77777777" w:rsidR="002C24A4" w:rsidRPr="00151A8A" w:rsidRDefault="002C24A4" w:rsidP="00151A8A">
      <w:pPr>
        <w:rPr>
          <w:sz w:val="24"/>
          <w:szCs w:val="24"/>
        </w:rPr>
      </w:pPr>
      <w:r w:rsidRPr="00151A8A">
        <w:rPr>
          <w:sz w:val="24"/>
          <w:szCs w:val="24"/>
        </w:rPr>
        <w:t>O-BJA-2024-172165</w:t>
      </w:r>
    </w:p>
    <w:p w14:paraId="16FF92F1" w14:textId="77777777" w:rsidR="002C24A4" w:rsidRPr="00151A8A" w:rsidRDefault="002C24A4" w:rsidP="00151A8A">
      <w:pPr>
        <w:rPr>
          <w:sz w:val="24"/>
          <w:szCs w:val="24"/>
        </w:rPr>
      </w:pPr>
      <w:r w:rsidRPr="00151A8A">
        <w:rPr>
          <w:sz w:val="24"/>
          <w:szCs w:val="24"/>
        </w:rPr>
        <w:t>AGENCY:</w:t>
      </w:r>
    </w:p>
    <w:p w14:paraId="65B4F360" w14:textId="77777777" w:rsidR="002C24A4" w:rsidRPr="00151A8A" w:rsidRDefault="002C24A4" w:rsidP="00151A8A">
      <w:pPr>
        <w:rPr>
          <w:sz w:val="24"/>
          <w:szCs w:val="24"/>
        </w:rPr>
      </w:pPr>
      <w:r w:rsidRPr="00151A8A">
        <w:rPr>
          <w:sz w:val="24"/>
          <w:szCs w:val="24"/>
        </w:rPr>
        <w:t>Justice</w:t>
      </w:r>
    </w:p>
    <w:p w14:paraId="69E9A32F" w14:textId="77777777" w:rsidR="002C24A4" w:rsidRPr="00151A8A" w:rsidRDefault="002C24A4" w:rsidP="00151A8A">
      <w:pPr>
        <w:rPr>
          <w:sz w:val="24"/>
          <w:szCs w:val="24"/>
        </w:rPr>
      </w:pPr>
      <w:r w:rsidRPr="00151A8A">
        <w:rPr>
          <w:sz w:val="24"/>
          <w:szCs w:val="24"/>
        </w:rPr>
        <w:t>ITEM:</w:t>
      </w:r>
    </w:p>
    <w:p w14:paraId="43261ED6"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Notice seeking proposals for fellowships in the criminal justice field to advance priority national policy issues and offer cross-developmental opportunities for DOJ staff and criminal justice practitioners and researchers.</w:t>
      </w:r>
    </w:p>
    <w:p w14:paraId="2879CCA3" w14:textId="77777777" w:rsidR="002C24A4" w:rsidRPr="00151A8A" w:rsidRDefault="002C24A4" w:rsidP="00151A8A">
      <w:pPr>
        <w:rPr>
          <w:sz w:val="24"/>
          <w:szCs w:val="24"/>
        </w:rPr>
      </w:pPr>
      <w:r w:rsidRPr="00151A8A">
        <w:rPr>
          <w:sz w:val="24"/>
          <w:szCs w:val="24"/>
        </w:rPr>
        <w:t>ACTION:</w:t>
      </w:r>
    </w:p>
    <w:p w14:paraId="63AC5B56"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Proposals are due July 24, 2024. An estimated $2.9 million is available to fund up to seven awards.</w:t>
      </w:r>
    </w:p>
    <w:p w14:paraId="6638CF14" w14:textId="77777777" w:rsidR="002C24A4" w:rsidRPr="00151A8A" w:rsidRDefault="002C24A4" w:rsidP="00151A8A">
      <w:pPr>
        <w:rPr>
          <w:sz w:val="24"/>
          <w:szCs w:val="24"/>
        </w:rPr>
      </w:pPr>
      <w:r w:rsidRPr="00151A8A">
        <w:rPr>
          <w:sz w:val="24"/>
          <w:szCs w:val="24"/>
        </w:rPr>
        <w:t>LINKS:</w:t>
      </w:r>
    </w:p>
    <w:p w14:paraId="2C6D0E21" w14:textId="77777777" w:rsidR="002C24A4" w:rsidRPr="00151A8A" w:rsidRDefault="00000000" w:rsidP="00151A8A">
      <w:pPr>
        <w:rPr>
          <w:sz w:val="24"/>
          <w:szCs w:val="24"/>
        </w:rPr>
      </w:pPr>
      <w:hyperlink r:id="rId46" w:tgtFrame="_blank" w:history="1">
        <w:r w:rsidR="002C24A4" w:rsidRPr="00151A8A">
          <w:rPr>
            <w:color w:val="0000FF"/>
            <w:sz w:val="24"/>
            <w:szCs w:val="24"/>
            <w:u w:val="single"/>
          </w:rPr>
          <w:t>Grants.gov</w:t>
        </w:r>
      </w:hyperlink>
      <w:r w:rsidR="002C24A4" w:rsidRPr="00151A8A">
        <w:rPr>
          <w:sz w:val="24"/>
          <w:szCs w:val="24"/>
        </w:rPr>
        <w:br/>
      </w:r>
      <w:hyperlink r:id="rId47" w:tgtFrame="_blank" w:history="1">
        <w:r w:rsidR="002C24A4" w:rsidRPr="00151A8A">
          <w:rPr>
            <w:color w:val="0000FF"/>
            <w:sz w:val="24"/>
            <w:szCs w:val="24"/>
            <w:u w:val="single"/>
          </w:rPr>
          <w:t>Solicitation</w:t>
        </w:r>
      </w:hyperlink>
      <w:r w:rsidR="002C24A4" w:rsidRPr="00151A8A">
        <w:rPr>
          <w:sz w:val="24"/>
          <w:szCs w:val="24"/>
        </w:rPr>
        <w:br/>
      </w:r>
    </w:p>
    <w:p w14:paraId="6EC3D5FC" w14:textId="77777777" w:rsidR="002C24A4" w:rsidRPr="00151A8A" w:rsidRDefault="002C24A4" w:rsidP="00151A8A">
      <w:pPr>
        <w:rPr>
          <w:sz w:val="24"/>
          <w:szCs w:val="24"/>
        </w:rPr>
      </w:pPr>
      <w:r w:rsidRPr="00151A8A">
        <w:rPr>
          <w:sz w:val="24"/>
          <w:szCs w:val="24"/>
        </w:rPr>
        <w:t>CONTACT:</w:t>
      </w:r>
    </w:p>
    <w:p w14:paraId="69F5281E"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OJP Response Center, 800-851-3420. Email: </w:t>
      </w:r>
      <w:hyperlink r:id="rId48" w:history="1">
        <w:r w:rsidRPr="00151A8A">
          <w:rPr>
            <w:color w:val="0000FF"/>
            <w:sz w:val="24"/>
            <w:szCs w:val="24"/>
            <w:u w:val="single"/>
          </w:rPr>
          <w:t>grants@ncjrs.gov</w:t>
        </w:r>
      </w:hyperlink>
    </w:p>
    <w:p w14:paraId="7D110599" w14:textId="77777777" w:rsidR="002C24A4" w:rsidRPr="00151A8A" w:rsidRDefault="00000000" w:rsidP="00151A8A">
      <w:pPr>
        <w:rPr>
          <w:sz w:val="24"/>
          <w:szCs w:val="24"/>
        </w:rPr>
      </w:pPr>
      <w:r>
        <w:rPr>
          <w:sz w:val="24"/>
          <w:szCs w:val="24"/>
        </w:rPr>
        <w:pict w14:anchorId="5B3A495A">
          <v:rect id="_x0000_i1031" style="width:0;height:0" o:hralign="center" o:hrstd="t" o:hr="t" fillcolor="#a0a0a0" stroked="f"/>
        </w:pict>
      </w:r>
    </w:p>
    <w:p w14:paraId="1110C4B5" w14:textId="77777777" w:rsidR="002C24A4" w:rsidRPr="00151A8A" w:rsidRDefault="002C24A4" w:rsidP="00151A8A">
      <w:pPr>
        <w:rPr>
          <w:sz w:val="24"/>
          <w:szCs w:val="24"/>
        </w:rPr>
      </w:pPr>
      <w:r w:rsidRPr="00151A8A">
        <w:rPr>
          <w:sz w:val="24"/>
          <w:szCs w:val="24"/>
        </w:rPr>
        <w:t>FUNDING OPPORTUNITY:</w:t>
      </w:r>
    </w:p>
    <w:p w14:paraId="4B570CA0" w14:textId="77777777" w:rsidR="002C24A4" w:rsidRPr="00151A8A" w:rsidRDefault="002C24A4" w:rsidP="00151A8A">
      <w:pPr>
        <w:rPr>
          <w:sz w:val="24"/>
          <w:szCs w:val="24"/>
        </w:rPr>
      </w:pPr>
      <w:r w:rsidRPr="00151A8A">
        <w:rPr>
          <w:sz w:val="24"/>
          <w:szCs w:val="24"/>
        </w:rPr>
        <w:t>Charging and Fueling Infrastructure (CFI) Discretionary Grant Program ROUND 2</w:t>
      </w:r>
    </w:p>
    <w:p w14:paraId="658C2ACB" w14:textId="77777777" w:rsidR="002C24A4" w:rsidRPr="00151A8A" w:rsidRDefault="002C24A4" w:rsidP="00151A8A">
      <w:pPr>
        <w:rPr>
          <w:sz w:val="24"/>
          <w:szCs w:val="24"/>
        </w:rPr>
      </w:pPr>
      <w:r w:rsidRPr="00151A8A">
        <w:rPr>
          <w:sz w:val="24"/>
          <w:szCs w:val="24"/>
        </w:rPr>
        <w:lastRenderedPageBreak/>
        <w:t>FON:</w:t>
      </w:r>
    </w:p>
    <w:p w14:paraId="4D529153" w14:textId="77777777" w:rsidR="002C24A4" w:rsidRPr="00151A8A" w:rsidRDefault="002C24A4" w:rsidP="00151A8A">
      <w:pPr>
        <w:rPr>
          <w:sz w:val="24"/>
          <w:szCs w:val="24"/>
        </w:rPr>
      </w:pPr>
      <w:r w:rsidRPr="00151A8A">
        <w:rPr>
          <w:sz w:val="24"/>
          <w:szCs w:val="24"/>
        </w:rPr>
        <w:t>693JJ324NF00017</w:t>
      </w:r>
    </w:p>
    <w:p w14:paraId="739E0659" w14:textId="77777777" w:rsidR="002C24A4" w:rsidRPr="00151A8A" w:rsidRDefault="002C24A4" w:rsidP="00151A8A">
      <w:pPr>
        <w:rPr>
          <w:sz w:val="24"/>
          <w:szCs w:val="24"/>
        </w:rPr>
      </w:pPr>
      <w:r w:rsidRPr="00151A8A">
        <w:rPr>
          <w:sz w:val="24"/>
          <w:szCs w:val="24"/>
        </w:rPr>
        <w:t>AGENCY:</w:t>
      </w:r>
    </w:p>
    <w:p w14:paraId="10668570" w14:textId="77777777" w:rsidR="002C24A4" w:rsidRPr="00151A8A" w:rsidRDefault="002C24A4" w:rsidP="00151A8A">
      <w:pPr>
        <w:rPr>
          <w:sz w:val="24"/>
          <w:szCs w:val="24"/>
        </w:rPr>
      </w:pPr>
      <w:r w:rsidRPr="00151A8A">
        <w:rPr>
          <w:sz w:val="24"/>
          <w:szCs w:val="24"/>
        </w:rPr>
        <w:t>U.S. Department of Transportation</w:t>
      </w:r>
    </w:p>
    <w:p w14:paraId="4819CBF7" w14:textId="77777777" w:rsidR="002C24A4" w:rsidRPr="00151A8A" w:rsidRDefault="002C24A4" w:rsidP="00151A8A">
      <w:pPr>
        <w:rPr>
          <w:sz w:val="24"/>
          <w:szCs w:val="24"/>
        </w:rPr>
      </w:pPr>
      <w:r w:rsidRPr="00151A8A">
        <w:rPr>
          <w:sz w:val="24"/>
          <w:szCs w:val="24"/>
        </w:rPr>
        <w:t>ITEM:</w:t>
      </w:r>
    </w:p>
    <w:p w14:paraId="20B29800"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Notice seeking proposals divided into two separate grant categories: (1) the Community Charging and Fueling Program Grants (Community Program), to strategically deploy electric vehicle (EV) charging infrastructure, hydrogen fueling infrastructure, propane fueling infrastructure, and natural gas fueling infrastructure located on public roads or in other publicly accessible1 locations; and (2) the Alternative Fuel Corridor Grants (Corridor Program)2, to strategically deploy charging and alternative fueling infrastructure located along designated alternative fuel corridors.</w:t>
      </w:r>
    </w:p>
    <w:p w14:paraId="7E7E0699" w14:textId="77777777" w:rsidR="002C24A4" w:rsidRPr="00151A8A" w:rsidRDefault="002C24A4" w:rsidP="00151A8A">
      <w:pPr>
        <w:rPr>
          <w:sz w:val="24"/>
          <w:szCs w:val="24"/>
        </w:rPr>
      </w:pPr>
      <w:r w:rsidRPr="00151A8A">
        <w:rPr>
          <w:sz w:val="24"/>
          <w:szCs w:val="24"/>
        </w:rPr>
        <w:t>ACTION:</w:t>
      </w:r>
    </w:p>
    <w:p w14:paraId="43D00A2D"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Proposals are due August 28, 2024. Estimated $1.3 billion is available.</w:t>
      </w:r>
    </w:p>
    <w:p w14:paraId="1F233E16" w14:textId="77777777" w:rsidR="002C24A4" w:rsidRPr="00151A8A" w:rsidRDefault="002C24A4" w:rsidP="00151A8A">
      <w:pPr>
        <w:rPr>
          <w:sz w:val="24"/>
          <w:szCs w:val="24"/>
        </w:rPr>
      </w:pPr>
      <w:r w:rsidRPr="00151A8A">
        <w:rPr>
          <w:sz w:val="24"/>
          <w:szCs w:val="24"/>
        </w:rPr>
        <w:t>LINKS:</w:t>
      </w:r>
    </w:p>
    <w:p w14:paraId="26118E63" w14:textId="77777777" w:rsidR="002C24A4" w:rsidRPr="00151A8A" w:rsidRDefault="00000000" w:rsidP="00151A8A">
      <w:pPr>
        <w:rPr>
          <w:sz w:val="24"/>
          <w:szCs w:val="24"/>
        </w:rPr>
      </w:pPr>
      <w:hyperlink r:id="rId49" w:tgtFrame="_blank" w:history="1">
        <w:r w:rsidR="002C24A4" w:rsidRPr="00151A8A">
          <w:rPr>
            <w:color w:val="0000FF"/>
            <w:sz w:val="24"/>
            <w:szCs w:val="24"/>
            <w:u w:val="single"/>
          </w:rPr>
          <w:t>Grants.gov</w:t>
        </w:r>
      </w:hyperlink>
      <w:r w:rsidR="002C24A4" w:rsidRPr="00151A8A">
        <w:rPr>
          <w:sz w:val="24"/>
          <w:szCs w:val="24"/>
        </w:rPr>
        <w:br/>
      </w:r>
      <w:hyperlink r:id="rId50" w:tgtFrame="_blank" w:history="1">
        <w:r w:rsidR="002C24A4" w:rsidRPr="00151A8A">
          <w:rPr>
            <w:color w:val="0000FF"/>
            <w:sz w:val="24"/>
            <w:szCs w:val="24"/>
            <w:u w:val="single"/>
          </w:rPr>
          <w:t>Agency Site</w:t>
        </w:r>
      </w:hyperlink>
      <w:r w:rsidR="002C24A4" w:rsidRPr="00151A8A">
        <w:rPr>
          <w:sz w:val="24"/>
          <w:szCs w:val="24"/>
        </w:rPr>
        <w:br/>
      </w:r>
    </w:p>
    <w:p w14:paraId="0A902EE1" w14:textId="77777777" w:rsidR="002C24A4" w:rsidRPr="00151A8A" w:rsidRDefault="002C24A4" w:rsidP="00151A8A">
      <w:pPr>
        <w:rPr>
          <w:sz w:val="24"/>
          <w:szCs w:val="24"/>
        </w:rPr>
      </w:pPr>
      <w:r w:rsidRPr="00151A8A">
        <w:rPr>
          <w:sz w:val="24"/>
          <w:szCs w:val="24"/>
        </w:rPr>
        <w:t>CONTACT:</w:t>
      </w:r>
    </w:p>
    <w:p w14:paraId="58632915" w14:textId="77777777" w:rsidR="002C24A4" w:rsidRPr="00151A8A" w:rsidRDefault="002C24A4" w:rsidP="00151A8A">
      <w:pPr>
        <w:rPr>
          <w:sz w:val="24"/>
          <w:szCs w:val="24"/>
        </w:rPr>
      </w:pPr>
      <w:r w:rsidRPr="00151A8A">
        <w:rPr>
          <w:sz w:val="24"/>
          <w:szCs w:val="24"/>
        </w:rPr>
        <w:t>CFI Program, Email: </w:t>
      </w:r>
      <w:hyperlink r:id="rId51" w:history="1">
        <w:r w:rsidRPr="00151A8A">
          <w:rPr>
            <w:color w:val="0000FF"/>
            <w:sz w:val="24"/>
            <w:szCs w:val="24"/>
            <w:u w:val="single"/>
          </w:rPr>
          <w:t>CFIGrants@dot.gov</w:t>
        </w:r>
      </w:hyperlink>
    </w:p>
    <w:p w14:paraId="6F2BDF12" w14:textId="77777777" w:rsidR="002C24A4" w:rsidRPr="00151A8A" w:rsidRDefault="00000000" w:rsidP="00151A8A">
      <w:pPr>
        <w:rPr>
          <w:sz w:val="24"/>
          <w:szCs w:val="24"/>
        </w:rPr>
      </w:pPr>
      <w:r>
        <w:rPr>
          <w:sz w:val="24"/>
          <w:szCs w:val="24"/>
        </w:rPr>
        <w:pict w14:anchorId="661CE652">
          <v:rect id="_x0000_i1032" style="width:0;height:0" o:hralign="center" o:hrstd="t" o:hr="t" fillcolor="#a0a0a0" stroked="f"/>
        </w:pict>
      </w:r>
    </w:p>
    <w:p w14:paraId="0119AA95" w14:textId="77777777" w:rsidR="002C24A4" w:rsidRPr="00151A8A" w:rsidRDefault="002C24A4" w:rsidP="00151A8A">
      <w:pPr>
        <w:rPr>
          <w:sz w:val="24"/>
          <w:szCs w:val="24"/>
        </w:rPr>
      </w:pPr>
      <w:r w:rsidRPr="00151A8A">
        <w:rPr>
          <w:sz w:val="24"/>
          <w:szCs w:val="24"/>
        </w:rPr>
        <w:t>FUNDING OPPORTUNITY:</w:t>
      </w:r>
    </w:p>
    <w:p w14:paraId="50B1BF1D" w14:textId="77777777" w:rsidR="002C24A4" w:rsidRPr="00151A8A" w:rsidRDefault="002C24A4" w:rsidP="00151A8A">
      <w:pPr>
        <w:rPr>
          <w:sz w:val="24"/>
          <w:szCs w:val="24"/>
        </w:rPr>
      </w:pPr>
      <w:r w:rsidRPr="00151A8A">
        <w:rPr>
          <w:sz w:val="24"/>
          <w:szCs w:val="24"/>
        </w:rPr>
        <w:t>FY24 Safer Outcomes: Enhancing De-Escalation and Crisis Response Training for Law Enforcement – Expansion of Regional De-Escalation Training Centers</w:t>
      </w:r>
    </w:p>
    <w:p w14:paraId="4DFDA316" w14:textId="77777777" w:rsidR="002C24A4" w:rsidRPr="00151A8A" w:rsidRDefault="002C24A4" w:rsidP="00151A8A">
      <w:pPr>
        <w:rPr>
          <w:sz w:val="24"/>
          <w:szCs w:val="24"/>
        </w:rPr>
      </w:pPr>
      <w:r w:rsidRPr="00151A8A">
        <w:rPr>
          <w:sz w:val="24"/>
          <w:szCs w:val="24"/>
        </w:rPr>
        <w:t>FON:</w:t>
      </w:r>
    </w:p>
    <w:p w14:paraId="16666959" w14:textId="77777777" w:rsidR="002C24A4" w:rsidRPr="00151A8A" w:rsidRDefault="002C24A4" w:rsidP="00151A8A">
      <w:pPr>
        <w:rPr>
          <w:sz w:val="24"/>
          <w:szCs w:val="24"/>
        </w:rPr>
      </w:pPr>
      <w:r w:rsidRPr="00151A8A">
        <w:rPr>
          <w:sz w:val="24"/>
          <w:szCs w:val="24"/>
        </w:rPr>
        <w:t>O-COPS-2024-172151</w:t>
      </w:r>
    </w:p>
    <w:p w14:paraId="71E43373" w14:textId="77777777" w:rsidR="002C24A4" w:rsidRPr="00151A8A" w:rsidRDefault="002C24A4" w:rsidP="00151A8A">
      <w:pPr>
        <w:rPr>
          <w:sz w:val="24"/>
          <w:szCs w:val="24"/>
        </w:rPr>
      </w:pPr>
      <w:r w:rsidRPr="00151A8A">
        <w:rPr>
          <w:sz w:val="24"/>
          <w:szCs w:val="24"/>
        </w:rPr>
        <w:t>AGENCY:</w:t>
      </w:r>
    </w:p>
    <w:p w14:paraId="5A96C4DA" w14:textId="77777777" w:rsidR="002C24A4" w:rsidRPr="00151A8A" w:rsidRDefault="002C24A4" w:rsidP="00151A8A">
      <w:pPr>
        <w:rPr>
          <w:sz w:val="24"/>
          <w:szCs w:val="24"/>
        </w:rPr>
      </w:pPr>
      <w:r w:rsidRPr="00151A8A">
        <w:rPr>
          <w:sz w:val="24"/>
          <w:szCs w:val="24"/>
        </w:rPr>
        <w:t>Justice</w:t>
      </w:r>
    </w:p>
    <w:p w14:paraId="650AC59F" w14:textId="77777777" w:rsidR="002C24A4" w:rsidRPr="00151A8A" w:rsidRDefault="002C24A4" w:rsidP="00151A8A">
      <w:pPr>
        <w:rPr>
          <w:sz w:val="24"/>
          <w:szCs w:val="24"/>
        </w:rPr>
      </w:pPr>
      <w:r w:rsidRPr="00151A8A">
        <w:rPr>
          <w:sz w:val="24"/>
          <w:szCs w:val="24"/>
        </w:rPr>
        <w:t>ITEM:</w:t>
      </w:r>
    </w:p>
    <w:p w14:paraId="694C4A36" w14:textId="77777777" w:rsidR="002C24A4" w:rsidRPr="00151A8A" w:rsidRDefault="002C24A4" w:rsidP="00151A8A">
      <w:pPr>
        <w:rPr>
          <w:sz w:val="24"/>
          <w:szCs w:val="24"/>
        </w:rPr>
      </w:pPr>
      <w:r w:rsidRPr="00151A8A">
        <w:rPr>
          <w:rFonts w:ascii="Arial" w:hAnsi="Arial" w:cs="Arial"/>
          <w:sz w:val="24"/>
          <w:szCs w:val="24"/>
        </w:rPr>
        <w:lastRenderedPageBreak/>
        <w:t>​</w:t>
      </w:r>
      <w:r w:rsidRPr="00151A8A">
        <w:rPr>
          <w:sz w:val="24"/>
          <w:szCs w:val="24"/>
        </w:rPr>
        <w:t>Notice seeking proposals to promote safe outcomes during police encounters with persons in crisis through the expansion of the COPS Office network of regional de-escalation training centers.</w:t>
      </w:r>
    </w:p>
    <w:p w14:paraId="2EC7F793" w14:textId="77777777" w:rsidR="002C24A4" w:rsidRPr="00151A8A" w:rsidRDefault="002C24A4" w:rsidP="00151A8A">
      <w:pPr>
        <w:rPr>
          <w:sz w:val="24"/>
          <w:szCs w:val="24"/>
        </w:rPr>
      </w:pPr>
      <w:r w:rsidRPr="00151A8A">
        <w:rPr>
          <w:sz w:val="24"/>
          <w:szCs w:val="24"/>
        </w:rPr>
        <w:t>ACTION:</w:t>
      </w:r>
    </w:p>
    <w:p w14:paraId="487182D7"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Proposals are due July 23, 2024. An estimated $4 million is available to fund up to five awards.</w:t>
      </w:r>
    </w:p>
    <w:p w14:paraId="45B55409" w14:textId="77777777" w:rsidR="002C24A4" w:rsidRPr="00151A8A" w:rsidRDefault="002C24A4" w:rsidP="00151A8A">
      <w:pPr>
        <w:rPr>
          <w:sz w:val="24"/>
          <w:szCs w:val="24"/>
        </w:rPr>
      </w:pPr>
      <w:r w:rsidRPr="00151A8A">
        <w:rPr>
          <w:sz w:val="24"/>
          <w:szCs w:val="24"/>
        </w:rPr>
        <w:t>LINKS:</w:t>
      </w:r>
    </w:p>
    <w:p w14:paraId="5865C69E" w14:textId="77777777" w:rsidR="002C24A4" w:rsidRPr="00151A8A" w:rsidRDefault="00000000" w:rsidP="00151A8A">
      <w:pPr>
        <w:rPr>
          <w:sz w:val="24"/>
          <w:szCs w:val="24"/>
        </w:rPr>
      </w:pPr>
      <w:hyperlink r:id="rId52" w:tgtFrame="_blank" w:history="1">
        <w:r w:rsidR="002C24A4" w:rsidRPr="00151A8A">
          <w:rPr>
            <w:color w:val="0000FF"/>
            <w:sz w:val="24"/>
            <w:szCs w:val="24"/>
            <w:u w:val="single"/>
          </w:rPr>
          <w:t>Grants.gov</w:t>
        </w:r>
      </w:hyperlink>
      <w:r w:rsidR="002C24A4" w:rsidRPr="00151A8A">
        <w:rPr>
          <w:sz w:val="24"/>
          <w:szCs w:val="24"/>
        </w:rPr>
        <w:br/>
      </w:r>
      <w:hyperlink r:id="rId53" w:tgtFrame="_blank" w:history="1">
        <w:r w:rsidR="002C24A4" w:rsidRPr="00151A8A">
          <w:rPr>
            <w:color w:val="0000FF"/>
            <w:sz w:val="24"/>
            <w:szCs w:val="24"/>
            <w:u w:val="single"/>
          </w:rPr>
          <w:t>Solicitation</w:t>
        </w:r>
      </w:hyperlink>
      <w:r w:rsidR="002C24A4" w:rsidRPr="00151A8A">
        <w:rPr>
          <w:sz w:val="24"/>
          <w:szCs w:val="24"/>
        </w:rPr>
        <w:br/>
      </w:r>
    </w:p>
    <w:p w14:paraId="53818413" w14:textId="77777777" w:rsidR="002C24A4" w:rsidRPr="00151A8A" w:rsidRDefault="002C24A4" w:rsidP="00151A8A">
      <w:pPr>
        <w:rPr>
          <w:sz w:val="24"/>
          <w:szCs w:val="24"/>
        </w:rPr>
      </w:pPr>
      <w:r w:rsidRPr="00151A8A">
        <w:rPr>
          <w:sz w:val="24"/>
          <w:szCs w:val="24"/>
        </w:rPr>
        <w:t>CONTACT:</w:t>
      </w:r>
    </w:p>
    <w:p w14:paraId="2AB49D3A"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COPS Office Response Center, 800-421-6770. Email: </w:t>
      </w:r>
      <w:hyperlink r:id="rId54" w:history="1">
        <w:r w:rsidRPr="00151A8A">
          <w:rPr>
            <w:color w:val="0000FF"/>
            <w:sz w:val="24"/>
            <w:szCs w:val="24"/>
            <w:u w:val="single"/>
          </w:rPr>
          <w:t>AskCopsRC@usdoj.gov</w:t>
        </w:r>
      </w:hyperlink>
    </w:p>
    <w:p w14:paraId="6E00891E" w14:textId="77777777" w:rsidR="002C24A4" w:rsidRPr="00151A8A" w:rsidRDefault="00000000" w:rsidP="00151A8A">
      <w:pPr>
        <w:rPr>
          <w:sz w:val="24"/>
          <w:szCs w:val="24"/>
        </w:rPr>
      </w:pPr>
      <w:r>
        <w:rPr>
          <w:sz w:val="24"/>
          <w:szCs w:val="24"/>
        </w:rPr>
        <w:pict w14:anchorId="7DBCD5D1">
          <v:rect id="_x0000_i1033" style="width:0;height:0" o:hralign="center" o:hrstd="t" o:hr="t" fillcolor="#a0a0a0" stroked="f"/>
        </w:pict>
      </w:r>
    </w:p>
    <w:p w14:paraId="259935F1" w14:textId="77777777" w:rsidR="002C24A4" w:rsidRPr="00151A8A" w:rsidRDefault="002C24A4" w:rsidP="00151A8A">
      <w:pPr>
        <w:rPr>
          <w:sz w:val="24"/>
          <w:szCs w:val="24"/>
        </w:rPr>
      </w:pPr>
      <w:r w:rsidRPr="00151A8A">
        <w:rPr>
          <w:sz w:val="24"/>
          <w:szCs w:val="24"/>
        </w:rPr>
        <w:t>FUNDING OPPORTUNITY:</w:t>
      </w:r>
    </w:p>
    <w:p w14:paraId="01B723B7" w14:textId="77777777" w:rsidR="002C24A4" w:rsidRPr="00151A8A" w:rsidRDefault="002C24A4" w:rsidP="00151A8A">
      <w:pPr>
        <w:rPr>
          <w:sz w:val="24"/>
          <w:szCs w:val="24"/>
        </w:rPr>
      </w:pPr>
      <w:r w:rsidRPr="00151A8A">
        <w:rPr>
          <w:sz w:val="24"/>
          <w:szCs w:val="24"/>
        </w:rPr>
        <w:t>Wetland Mitigation Banking Program</w:t>
      </w:r>
    </w:p>
    <w:p w14:paraId="69E1C9B1" w14:textId="77777777" w:rsidR="002C24A4" w:rsidRPr="00151A8A" w:rsidRDefault="002C24A4" w:rsidP="00151A8A">
      <w:pPr>
        <w:rPr>
          <w:sz w:val="24"/>
          <w:szCs w:val="24"/>
        </w:rPr>
      </w:pPr>
      <w:r w:rsidRPr="00151A8A">
        <w:rPr>
          <w:sz w:val="24"/>
          <w:szCs w:val="24"/>
        </w:rPr>
        <w:t>FON:</w:t>
      </w:r>
    </w:p>
    <w:p w14:paraId="16037D92" w14:textId="77777777" w:rsidR="002C24A4" w:rsidRPr="00151A8A" w:rsidRDefault="002C24A4" w:rsidP="00151A8A">
      <w:pPr>
        <w:rPr>
          <w:sz w:val="24"/>
          <w:szCs w:val="24"/>
        </w:rPr>
      </w:pPr>
      <w:r w:rsidRPr="00151A8A">
        <w:rPr>
          <w:sz w:val="24"/>
          <w:szCs w:val="24"/>
        </w:rPr>
        <w:t>USDA-NRCS-NHQ-WMBP-24-NOFO0001315</w:t>
      </w:r>
    </w:p>
    <w:p w14:paraId="1EF51498" w14:textId="77777777" w:rsidR="002C24A4" w:rsidRPr="00151A8A" w:rsidRDefault="002C24A4" w:rsidP="00151A8A">
      <w:pPr>
        <w:rPr>
          <w:sz w:val="24"/>
          <w:szCs w:val="24"/>
        </w:rPr>
      </w:pPr>
      <w:r w:rsidRPr="00151A8A">
        <w:rPr>
          <w:sz w:val="24"/>
          <w:szCs w:val="24"/>
        </w:rPr>
        <w:t>AGENCY:</w:t>
      </w:r>
    </w:p>
    <w:p w14:paraId="3B23DACB" w14:textId="77777777" w:rsidR="002C24A4" w:rsidRPr="00151A8A" w:rsidRDefault="002C24A4" w:rsidP="00151A8A">
      <w:pPr>
        <w:rPr>
          <w:sz w:val="24"/>
          <w:szCs w:val="24"/>
        </w:rPr>
      </w:pPr>
      <w:r w:rsidRPr="00151A8A">
        <w:rPr>
          <w:sz w:val="24"/>
          <w:szCs w:val="24"/>
        </w:rPr>
        <w:t>U.S. Department of Agriculture</w:t>
      </w:r>
    </w:p>
    <w:p w14:paraId="698D73D6" w14:textId="77777777" w:rsidR="002C24A4" w:rsidRPr="00151A8A" w:rsidRDefault="002C24A4" w:rsidP="00151A8A">
      <w:pPr>
        <w:rPr>
          <w:sz w:val="24"/>
          <w:szCs w:val="24"/>
        </w:rPr>
      </w:pPr>
      <w:r w:rsidRPr="00151A8A">
        <w:rPr>
          <w:sz w:val="24"/>
          <w:szCs w:val="24"/>
        </w:rPr>
        <w:t>ITEM:</w:t>
      </w:r>
    </w:p>
    <w:p w14:paraId="72A1CDA1"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Notice seeking proposals for the development and establishment of mitigation banks and banking opportunities solely for agricultural producers with wetlands subject to the wetland conservation compliance provisions of the Food Security Act of 1985 (as amended).</w:t>
      </w:r>
    </w:p>
    <w:p w14:paraId="445A811D" w14:textId="77777777" w:rsidR="002C24A4" w:rsidRPr="00151A8A" w:rsidRDefault="002C24A4" w:rsidP="00151A8A">
      <w:pPr>
        <w:rPr>
          <w:sz w:val="24"/>
          <w:szCs w:val="24"/>
        </w:rPr>
      </w:pPr>
      <w:r w:rsidRPr="00151A8A">
        <w:rPr>
          <w:sz w:val="24"/>
          <w:szCs w:val="24"/>
        </w:rPr>
        <w:t>ACTION:</w:t>
      </w:r>
    </w:p>
    <w:p w14:paraId="5F181777"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Proposals are due August 2, 2024. An estimated $7 million is available to fund up to 10 awards.</w:t>
      </w:r>
    </w:p>
    <w:p w14:paraId="3A491995" w14:textId="77777777" w:rsidR="002C24A4" w:rsidRPr="00151A8A" w:rsidRDefault="002C24A4" w:rsidP="00151A8A">
      <w:pPr>
        <w:rPr>
          <w:sz w:val="24"/>
          <w:szCs w:val="24"/>
        </w:rPr>
      </w:pPr>
      <w:r w:rsidRPr="00151A8A">
        <w:rPr>
          <w:sz w:val="24"/>
          <w:szCs w:val="24"/>
        </w:rPr>
        <w:t>LINKS:</w:t>
      </w:r>
    </w:p>
    <w:p w14:paraId="21672B71" w14:textId="77777777" w:rsidR="002C24A4" w:rsidRPr="00151A8A" w:rsidRDefault="00000000" w:rsidP="00151A8A">
      <w:pPr>
        <w:rPr>
          <w:sz w:val="24"/>
          <w:szCs w:val="24"/>
        </w:rPr>
      </w:pPr>
      <w:hyperlink r:id="rId55" w:tgtFrame="_blank" w:history="1">
        <w:r w:rsidR="002C24A4" w:rsidRPr="00151A8A">
          <w:rPr>
            <w:color w:val="0000FF"/>
            <w:sz w:val="24"/>
            <w:szCs w:val="24"/>
            <w:u w:val="single"/>
          </w:rPr>
          <w:t>Grants.gov</w:t>
        </w:r>
      </w:hyperlink>
      <w:r w:rsidR="002C24A4" w:rsidRPr="00151A8A">
        <w:rPr>
          <w:sz w:val="24"/>
          <w:szCs w:val="24"/>
        </w:rPr>
        <w:br/>
      </w:r>
    </w:p>
    <w:p w14:paraId="0DFA5E61" w14:textId="77777777" w:rsidR="002C24A4" w:rsidRPr="00151A8A" w:rsidRDefault="002C24A4" w:rsidP="00151A8A">
      <w:pPr>
        <w:rPr>
          <w:sz w:val="24"/>
          <w:szCs w:val="24"/>
        </w:rPr>
      </w:pPr>
      <w:r w:rsidRPr="00151A8A">
        <w:rPr>
          <w:sz w:val="24"/>
          <w:szCs w:val="24"/>
        </w:rPr>
        <w:lastRenderedPageBreak/>
        <w:t>CONTACT:</w:t>
      </w:r>
    </w:p>
    <w:p w14:paraId="590357EC" w14:textId="77777777" w:rsidR="002C24A4" w:rsidRPr="00151A8A" w:rsidRDefault="002C24A4" w:rsidP="00151A8A">
      <w:pPr>
        <w:rPr>
          <w:sz w:val="24"/>
          <w:szCs w:val="24"/>
        </w:rPr>
      </w:pPr>
      <w:r w:rsidRPr="00151A8A">
        <w:rPr>
          <w:rFonts w:ascii="Arial" w:hAnsi="Arial" w:cs="Arial"/>
          <w:sz w:val="24"/>
          <w:szCs w:val="24"/>
        </w:rPr>
        <w:t>​</w:t>
      </w:r>
      <w:r w:rsidRPr="00151A8A">
        <w:rPr>
          <w:sz w:val="24"/>
          <w:szCs w:val="24"/>
        </w:rPr>
        <w:t>Tessa Garcia, Email: </w:t>
      </w:r>
      <w:hyperlink r:id="rId56" w:history="1">
        <w:r w:rsidRPr="00151A8A">
          <w:rPr>
            <w:color w:val="0000FF"/>
            <w:sz w:val="24"/>
            <w:szCs w:val="24"/>
            <w:u w:val="single"/>
          </w:rPr>
          <w:t>tessa.garcia@usda.gov</w:t>
        </w:r>
      </w:hyperlink>
    </w:p>
    <w:p w14:paraId="57909C7C" w14:textId="77777777" w:rsidR="00F3077C" w:rsidRPr="00151A8A" w:rsidRDefault="00F3077C" w:rsidP="00151A8A">
      <w:pPr>
        <w:rPr>
          <w:sz w:val="24"/>
          <w:szCs w:val="24"/>
        </w:rPr>
      </w:pPr>
    </w:p>
    <w:sectPr w:rsidR="00F3077C" w:rsidRPr="0015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A4"/>
    <w:rsid w:val="00074D39"/>
    <w:rsid w:val="00151A8A"/>
    <w:rsid w:val="00164D2A"/>
    <w:rsid w:val="001D629F"/>
    <w:rsid w:val="00293AEE"/>
    <w:rsid w:val="002C24A4"/>
    <w:rsid w:val="00574F15"/>
    <w:rsid w:val="005978CD"/>
    <w:rsid w:val="0070580D"/>
    <w:rsid w:val="008A185E"/>
    <w:rsid w:val="008F2AAB"/>
    <w:rsid w:val="00CF3E06"/>
    <w:rsid w:val="00F3077C"/>
    <w:rsid w:val="00F7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7B2"/>
  <w15:chartTrackingRefBased/>
  <w15:docId w15:val="{EAC23EC6-A515-499E-9DC6-3C69B985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4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C24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4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C24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4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4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4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4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4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C24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4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C24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4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4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4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4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4A4"/>
    <w:rPr>
      <w:rFonts w:eastAsiaTheme="majorEastAsia" w:cstheme="majorBidi"/>
      <w:color w:val="272727" w:themeColor="text1" w:themeTint="D8"/>
    </w:rPr>
  </w:style>
  <w:style w:type="paragraph" w:styleId="Title">
    <w:name w:val="Title"/>
    <w:basedOn w:val="Normal"/>
    <w:next w:val="Normal"/>
    <w:link w:val="TitleChar"/>
    <w:uiPriority w:val="10"/>
    <w:qFormat/>
    <w:rsid w:val="002C24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4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4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4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4A4"/>
    <w:pPr>
      <w:spacing w:before="160"/>
      <w:jc w:val="center"/>
    </w:pPr>
    <w:rPr>
      <w:i/>
      <w:iCs/>
      <w:color w:val="404040" w:themeColor="text1" w:themeTint="BF"/>
    </w:rPr>
  </w:style>
  <w:style w:type="character" w:customStyle="1" w:styleId="QuoteChar">
    <w:name w:val="Quote Char"/>
    <w:basedOn w:val="DefaultParagraphFont"/>
    <w:link w:val="Quote"/>
    <w:uiPriority w:val="29"/>
    <w:rsid w:val="002C24A4"/>
    <w:rPr>
      <w:i/>
      <w:iCs/>
      <w:color w:val="404040" w:themeColor="text1" w:themeTint="BF"/>
    </w:rPr>
  </w:style>
  <w:style w:type="paragraph" w:styleId="ListParagraph">
    <w:name w:val="List Paragraph"/>
    <w:basedOn w:val="Normal"/>
    <w:uiPriority w:val="34"/>
    <w:qFormat/>
    <w:rsid w:val="002C24A4"/>
    <w:pPr>
      <w:ind w:left="720"/>
      <w:contextualSpacing/>
    </w:pPr>
  </w:style>
  <w:style w:type="character" w:styleId="IntenseEmphasis">
    <w:name w:val="Intense Emphasis"/>
    <w:basedOn w:val="DefaultParagraphFont"/>
    <w:uiPriority w:val="21"/>
    <w:qFormat/>
    <w:rsid w:val="002C24A4"/>
    <w:rPr>
      <w:i/>
      <w:iCs/>
      <w:color w:val="0F4761" w:themeColor="accent1" w:themeShade="BF"/>
    </w:rPr>
  </w:style>
  <w:style w:type="paragraph" w:styleId="IntenseQuote">
    <w:name w:val="Intense Quote"/>
    <w:basedOn w:val="Normal"/>
    <w:next w:val="Normal"/>
    <w:link w:val="IntenseQuoteChar"/>
    <w:uiPriority w:val="30"/>
    <w:qFormat/>
    <w:rsid w:val="002C24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4A4"/>
    <w:rPr>
      <w:i/>
      <w:iCs/>
      <w:color w:val="0F4761" w:themeColor="accent1" w:themeShade="BF"/>
    </w:rPr>
  </w:style>
  <w:style w:type="character" w:styleId="IntenseReference">
    <w:name w:val="Intense Reference"/>
    <w:basedOn w:val="DefaultParagraphFont"/>
    <w:uiPriority w:val="32"/>
    <w:qFormat/>
    <w:rsid w:val="002C24A4"/>
    <w:rPr>
      <w:b/>
      <w:bCs/>
      <w:smallCaps/>
      <w:color w:val="0F4761" w:themeColor="accent1" w:themeShade="BF"/>
      <w:spacing w:val="5"/>
    </w:rPr>
  </w:style>
  <w:style w:type="paragraph" w:styleId="NormalWeb">
    <w:name w:val="Normal (Web)"/>
    <w:basedOn w:val="Normal"/>
    <w:uiPriority w:val="99"/>
    <w:semiHidden/>
    <w:unhideWhenUsed/>
    <w:rsid w:val="002C2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C2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06187">
      <w:bodyDiv w:val="1"/>
      <w:marLeft w:val="0"/>
      <w:marRight w:val="0"/>
      <w:marTop w:val="0"/>
      <w:marBottom w:val="0"/>
      <w:divBdr>
        <w:top w:val="none" w:sz="0" w:space="0" w:color="auto"/>
        <w:left w:val="none" w:sz="0" w:space="0" w:color="auto"/>
        <w:bottom w:val="none" w:sz="0" w:space="0" w:color="auto"/>
        <w:right w:val="none" w:sz="0" w:space="0" w:color="auto"/>
      </w:divBdr>
      <w:divsChild>
        <w:div w:id="327174736">
          <w:marLeft w:val="0"/>
          <w:marRight w:val="0"/>
          <w:marTop w:val="0"/>
          <w:marBottom w:val="0"/>
          <w:divBdr>
            <w:top w:val="none" w:sz="0" w:space="0" w:color="auto"/>
            <w:left w:val="none" w:sz="0" w:space="0" w:color="auto"/>
            <w:bottom w:val="none" w:sz="0" w:space="0" w:color="auto"/>
            <w:right w:val="none" w:sz="0" w:space="0" w:color="auto"/>
          </w:divBdr>
          <w:divsChild>
            <w:div w:id="1349794358">
              <w:marLeft w:val="0"/>
              <w:marRight w:val="0"/>
              <w:marTop w:val="0"/>
              <w:marBottom w:val="0"/>
              <w:divBdr>
                <w:top w:val="none" w:sz="0" w:space="0" w:color="auto"/>
                <w:left w:val="none" w:sz="0" w:space="0" w:color="auto"/>
                <w:bottom w:val="none" w:sz="0" w:space="0" w:color="auto"/>
                <w:right w:val="none" w:sz="0" w:space="0" w:color="auto"/>
              </w:divBdr>
              <w:divsChild>
                <w:div w:id="994989096">
                  <w:marLeft w:val="0"/>
                  <w:marRight w:val="0"/>
                  <w:marTop w:val="0"/>
                  <w:marBottom w:val="0"/>
                  <w:divBdr>
                    <w:top w:val="none" w:sz="0" w:space="0" w:color="auto"/>
                    <w:left w:val="none" w:sz="0" w:space="0" w:color="auto"/>
                    <w:bottom w:val="none" w:sz="0" w:space="0" w:color="auto"/>
                    <w:right w:val="none" w:sz="0" w:space="0" w:color="auto"/>
                  </w:divBdr>
                  <w:divsChild>
                    <w:div w:id="848839086">
                      <w:marLeft w:val="0"/>
                      <w:marRight w:val="0"/>
                      <w:marTop w:val="0"/>
                      <w:marBottom w:val="0"/>
                      <w:divBdr>
                        <w:top w:val="none" w:sz="0" w:space="0" w:color="auto"/>
                        <w:left w:val="none" w:sz="0" w:space="0" w:color="auto"/>
                        <w:bottom w:val="none" w:sz="0" w:space="0" w:color="auto"/>
                        <w:right w:val="none" w:sz="0" w:space="0" w:color="auto"/>
                      </w:divBdr>
                    </w:div>
                  </w:divsChild>
                </w:div>
                <w:div w:id="776563581">
                  <w:marLeft w:val="0"/>
                  <w:marRight w:val="0"/>
                  <w:marTop w:val="0"/>
                  <w:marBottom w:val="0"/>
                  <w:divBdr>
                    <w:top w:val="none" w:sz="0" w:space="0" w:color="auto"/>
                    <w:left w:val="none" w:sz="0" w:space="0" w:color="auto"/>
                    <w:bottom w:val="none" w:sz="0" w:space="0" w:color="auto"/>
                    <w:right w:val="none" w:sz="0" w:space="0" w:color="auto"/>
                  </w:divBdr>
                  <w:divsChild>
                    <w:div w:id="589195232">
                      <w:marLeft w:val="0"/>
                      <w:marRight w:val="0"/>
                      <w:marTop w:val="0"/>
                      <w:marBottom w:val="0"/>
                      <w:divBdr>
                        <w:top w:val="none" w:sz="0" w:space="0" w:color="auto"/>
                        <w:left w:val="none" w:sz="0" w:space="0" w:color="auto"/>
                        <w:bottom w:val="none" w:sz="0" w:space="0" w:color="auto"/>
                        <w:right w:val="none" w:sz="0" w:space="0" w:color="auto"/>
                      </w:divBdr>
                    </w:div>
                  </w:divsChild>
                </w:div>
                <w:div w:id="1294749420">
                  <w:marLeft w:val="0"/>
                  <w:marRight w:val="0"/>
                  <w:marTop w:val="0"/>
                  <w:marBottom w:val="0"/>
                  <w:divBdr>
                    <w:top w:val="none" w:sz="0" w:space="0" w:color="auto"/>
                    <w:left w:val="none" w:sz="0" w:space="0" w:color="auto"/>
                    <w:bottom w:val="none" w:sz="0" w:space="0" w:color="auto"/>
                    <w:right w:val="none" w:sz="0" w:space="0" w:color="auto"/>
                  </w:divBdr>
                  <w:divsChild>
                    <w:div w:id="1348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4048">
              <w:marLeft w:val="0"/>
              <w:marRight w:val="0"/>
              <w:marTop w:val="0"/>
              <w:marBottom w:val="0"/>
              <w:divBdr>
                <w:top w:val="none" w:sz="0" w:space="0" w:color="auto"/>
                <w:left w:val="none" w:sz="0" w:space="0" w:color="auto"/>
                <w:bottom w:val="none" w:sz="0" w:space="0" w:color="auto"/>
                <w:right w:val="none" w:sz="0" w:space="0" w:color="auto"/>
              </w:divBdr>
              <w:divsChild>
                <w:div w:id="953755302">
                  <w:marLeft w:val="0"/>
                  <w:marRight w:val="0"/>
                  <w:marTop w:val="0"/>
                  <w:marBottom w:val="0"/>
                  <w:divBdr>
                    <w:top w:val="none" w:sz="0" w:space="0" w:color="auto"/>
                    <w:left w:val="none" w:sz="0" w:space="0" w:color="auto"/>
                    <w:bottom w:val="none" w:sz="0" w:space="0" w:color="auto"/>
                    <w:right w:val="none" w:sz="0" w:space="0" w:color="auto"/>
                  </w:divBdr>
                  <w:divsChild>
                    <w:div w:id="966936412">
                      <w:marLeft w:val="0"/>
                      <w:marRight w:val="0"/>
                      <w:marTop w:val="0"/>
                      <w:marBottom w:val="0"/>
                      <w:divBdr>
                        <w:top w:val="none" w:sz="0" w:space="0" w:color="auto"/>
                        <w:left w:val="none" w:sz="0" w:space="0" w:color="auto"/>
                        <w:bottom w:val="none" w:sz="0" w:space="0" w:color="auto"/>
                        <w:right w:val="none" w:sz="0" w:space="0" w:color="auto"/>
                      </w:divBdr>
                    </w:div>
                  </w:divsChild>
                </w:div>
                <w:div w:id="35930592">
                  <w:marLeft w:val="0"/>
                  <w:marRight w:val="0"/>
                  <w:marTop w:val="0"/>
                  <w:marBottom w:val="0"/>
                  <w:divBdr>
                    <w:top w:val="none" w:sz="0" w:space="0" w:color="auto"/>
                    <w:left w:val="none" w:sz="0" w:space="0" w:color="auto"/>
                    <w:bottom w:val="none" w:sz="0" w:space="0" w:color="auto"/>
                    <w:right w:val="none" w:sz="0" w:space="0" w:color="auto"/>
                  </w:divBdr>
                  <w:divsChild>
                    <w:div w:id="1066611452">
                      <w:marLeft w:val="0"/>
                      <w:marRight w:val="0"/>
                      <w:marTop w:val="0"/>
                      <w:marBottom w:val="0"/>
                      <w:divBdr>
                        <w:top w:val="none" w:sz="0" w:space="0" w:color="auto"/>
                        <w:left w:val="none" w:sz="0" w:space="0" w:color="auto"/>
                        <w:bottom w:val="none" w:sz="0" w:space="0" w:color="auto"/>
                        <w:right w:val="none" w:sz="0" w:space="0" w:color="auto"/>
                      </w:divBdr>
                    </w:div>
                  </w:divsChild>
                </w:div>
                <w:div w:id="1127895568">
                  <w:marLeft w:val="0"/>
                  <w:marRight w:val="0"/>
                  <w:marTop w:val="0"/>
                  <w:marBottom w:val="0"/>
                  <w:divBdr>
                    <w:top w:val="none" w:sz="0" w:space="0" w:color="auto"/>
                    <w:left w:val="none" w:sz="0" w:space="0" w:color="auto"/>
                    <w:bottom w:val="none" w:sz="0" w:space="0" w:color="auto"/>
                    <w:right w:val="none" w:sz="0" w:space="0" w:color="auto"/>
                  </w:divBdr>
                  <w:divsChild>
                    <w:div w:id="1527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950">
              <w:marLeft w:val="0"/>
              <w:marRight w:val="0"/>
              <w:marTop w:val="0"/>
              <w:marBottom w:val="0"/>
              <w:divBdr>
                <w:top w:val="none" w:sz="0" w:space="0" w:color="auto"/>
                <w:left w:val="none" w:sz="0" w:space="0" w:color="auto"/>
                <w:bottom w:val="none" w:sz="0" w:space="0" w:color="auto"/>
                <w:right w:val="none" w:sz="0" w:space="0" w:color="auto"/>
              </w:divBdr>
              <w:divsChild>
                <w:div w:id="101800487">
                  <w:marLeft w:val="0"/>
                  <w:marRight w:val="0"/>
                  <w:marTop w:val="0"/>
                  <w:marBottom w:val="0"/>
                  <w:divBdr>
                    <w:top w:val="none" w:sz="0" w:space="0" w:color="auto"/>
                    <w:left w:val="none" w:sz="0" w:space="0" w:color="auto"/>
                    <w:bottom w:val="none" w:sz="0" w:space="0" w:color="auto"/>
                    <w:right w:val="none" w:sz="0" w:space="0" w:color="auto"/>
                  </w:divBdr>
                  <w:divsChild>
                    <w:div w:id="817502844">
                      <w:marLeft w:val="0"/>
                      <w:marRight w:val="0"/>
                      <w:marTop w:val="0"/>
                      <w:marBottom w:val="0"/>
                      <w:divBdr>
                        <w:top w:val="none" w:sz="0" w:space="0" w:color="auto"/>
                        <w:left w:val="none" w:sz="0" w:space="0" w:color="auto"/>
                        <w:bottom w:val="none" w:sz="0" w:space="0" w:color="auto"/>
                        <w:right w:val="none" w:sz="0" w:space="0" w:color="auto"/>
                      </w:divBdr>
                    </w:div>
                  </w:divsChild>
                </w:div>
                <w:div w:id="1619725562">
                  <w:marLeft w:val="0"/>
                  <w:marRight w:val="0"/>
                  <w:marTop w:val="0"/>
                  <w:marBottom w:val="0"/>
                  <w:divBdr>
                    <w:top w:val="none" w:sz="0" w:space="0" w:color="auto"/>
                    <w:left w:val="none" w:sz="0" w:space="0" w:color="auto"/>
                    <w:bottom w:val="none" w:sz="0" w:space="0" w:color="auto"/>
                    <w:right w:val="none" w:sz="0" w:space="0" w:color="auto"/>
                  </w:divBdr>
                  <w:divsChild>
                    <w:div w:id="710418750">
                      <w:marLeft w:val="0"/>
                      <w:marRight w:val="0"/>
                      <w:marTop w:val="0"/>
                      <w:marBottom w:val="0"/>
                      <w:divBdr>
                        <w:top w:val="none" w:sz="0" w:space="0" w:color="auto"/>
                        <w:left w:val="none" w:sz="0" w:space="0" w:color="auto"/>
                        <w:bottom w:val="none" w:sz="0" w:space="0" w:color="auto"/>
                        <w:right w:val="none" w:sz="0" w:space="0" w:color="auto"/>
                      </w:divBdr>
                    </w:div>
                  </w:divsChild>
                </w:div>
                <w:div w:id="971331734">
                  <w:marLeft w:val="0"/>
                  <w:marRight w:val="0"/>
                  <w:marTop w:val="0"/>
                  <w:marBottom w:val="0"/>
                  <w:divBdr>
                    <w:top w:val="none" w:sz="0" w:space="0" w:color="auto"/>
                    <w:left w:val="none" w:sz="0" w:space="0" w:color="auto"/>
                    <w:bottom w:val="none" w:sz="0" w:space="0" w:color="auto"/>
                    <w:right w:val="none" w:sz="0" w:space="0" w:color="auto"/>
                  </w:divBdr>
                  <w:divsChild>
                    <w:div w:id="17575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7531">
          <w:marLeft w:val="0"/>
          <w:marRight w:val="0"/>
          <w:marTop w:val="0"/>
          <w:marBottom w:val="0"/>
          <w:divBdr>
            <w:top w:val="none" w:sz="0" w:space="0" w:color="auto"/>
            <w:left w:val="none" w:sz="0" w:space="0" w:color="auto"/>
            <w:bottom w:val="none" w:sz="0" w:space="0" w:color="auto"/>
            <w:right w:val="none" w:sz="0" w:space="0" w:color="auto"/>
          </w:divBdr>
          <w:divsChild>
            <w:div w:id="660432356">
              <w:marLeft w:val="0"/>
              <w:marRight w:val="0"/>
              <w:marTop w:val="0"/>
              <w:marBottom w:val="0"/>
              <w:divBdr>
                <w:top w:val="none" w:sz="0" w:space="0" w:color="auto"/>
                <w:left w:val="none" w:sz="0" w:space="0" w:color="auto"/>
                <w:bottom w:val="none" w:sz="0" w:space="0" w:color="auto"/>
                <w:right w:val="none" w:sz="0" w:space="0" w:color="auto"/>
              </w:divBdr>
              <w:divsChild>
                <w:div w:id="875431670">
                  <w:marLeft w:val="0"/>
                  <w:marRight w:val="0"/>
                  <w:marTop w:val="0"/>
                  <w:marBottom w:val="0"/>
                  <w:divBdr>
                    <w:top w:val="none" w:sz="0" w:space="0" w:color="auto"/>
                    <w:left w:val="none" w:sz="0" w:space="0" w:color="auto"/>
                    <w:bottom w:val="none" w:sz="0" w:space="0" w:color="auto"/>
                    <w:right w:val="none" w:sz="0" w:space="0" w:color="auto"/>
                  </w:divBdr>
                  <w:divsChild>
                    <w:div w:id="1826239226">
                      <w:marLeft w:val="0"/>
                      <w:marRight w:val="0"/>
                      <w:marTop w:val="0"/>
                      <w:marBottom w:val="0"/>
                      <w:divBdr>
                        <w:top w:val="none" w:sz="0" w:space="0" w:color="auto"/>
                        <w:left w:val="none" w:sz="0" w:space="0" w:color="auto"/>
                        <w:bottom w:val="none" w:sz="0" w:space="0" w:color="auto"/>
                        <w:right w:val="none" w:sz="0" w:space="0" w:color="auto"/>
                      </w:divBdr>
                    </w:div>
                  </w:divsChild>
                </w:div>
                <w:div w:id="693457517">
                  <w:marLeft w:val="0"/>
                  <w:marRight w:val="0"/>
                  <w:marTop w:val="0"/>
                  <w:marBottom w:val="0"/>
                  <w:divBdr>
                    <w:top w:val="none" w:sz="0" w:space="0" w:color="auto"/>
                    <w:left w:val="none" w:sz="0" w:space="0" w:color="auto"/>
                    <w:bottom w:val="none" w:sz="0" w:space="0" w:color="auto"/>
                    <w:right w:val="none" w:sz="0" w:space="0" w:color="auto"/>
                  </w:divBdr>
                  <w:divsChild>
                    <w:div w:id="492648533">
                      <w:marLeft w:val="0"/>
                      <w:marRight w:val="0"/>
                      <w:marTop w:val="0"/>
                      <w:marBottom w:val="0"/>
                      <w:divBdr>
                        <w:top w:val="none" w:sz="0" w:space="0" w:color="auto"/>
                        <w:left w:val="none" w:sz="0" w:space="0" w:color="auto"/>
                        <w:bottom w:val="none" w:sz="0" w:space="0" w:color="auto"/>
                        <w:right w:val="none" w:sz="0" w:space="0" w:color="auto"/>
                      </w:divBdr>
                    </w:div>
                  </w:divsChild>
                </w:div>
                <w:div w:id="618610193">
                  <w:marLeft w:val="0"/>
                  <w:marRight w:val="0"/>
                  <w:marTop w:val="0"/>
                  <w:marBottom w:val="0"/>
                  <w:divBdr>
                    <w:top w:val="none" w:sz="0" w:space="0" w:color="auto"/>
                    <w:left w:val="none" w:sz="0" w:space="0" w:color="auto"/>
                    <w:bottom w:val="none" w:sz="0" w:space="0" w:color="auto"/>
                    <w:right w:val="none" w:sz="0" w:space="0" w:color="auto"/>
                  </w:divBdr>
                  <w:divsChild>
                    <w:div w:id="1371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69126">
      <w:bodyDiv w:val="1"/>
      <w:marLeft w:val="0"/>
      <w:marRight w:val="0"/>
      <w:marTop w:val="0"/>
      <w:marBottom w:val="0"/>
      <w:divBdr>
        <w:top w:val="none" w:sz="0" w:space="0" w:color="auto"/>
        <w:left w:val="none" w:sz="0" w:space="0" w:color="auto"/>
        <w:bottom w:val="none" w:sz="0" w:space="0" w:color="auto"/>
        <w:right w:val="none" w:sz="0" w:space="0" w:color="auto"/>
      </w:divBdr>
      <w:divsChild>
        <w:div w:id="1103308254">
          <w:marLeft w:val="0"/>
          <w:marRight w:val="0"/>
          <w:marTop w:val="0"/>
          <w:marBottom w:val="0"/>
          <w:divBdr>
            <w:top w:val="none" w:sz="0" w:space="0" w:color="auto"/>
            <w:left w:val="none" w:sz="0" w:space="0" w:color="auto"/>
            <w:bottom w:val="none" w:sz="0" w:space="0" w:color="auto"/>
            <w:right w:val="none" w:sz="0" w:space="0" w:color="auto"/>
          </w:divBdr>
          <w:divsChild>
            <w:div w:id="385029356">
              <w:marLeft w:val="0"/>
              <w:marRight w:val="0"/>
              <w:marTop w:val="0"/>
              <w:marBottom w:val="0"/>
              <w:divBdr>
                <w:top w:val="none" w:sz="0" w:space="0" w:color="auto"/>
                <w:left w:val="none" w:sz="0" w:space="0" w:color="auto"/>
                <w:bottom w:val="none" w:sz="0" w:space="0" w:color="auto"/>
                <w:right w:val="none" w:sz="0" w:space="0" w:color="auto"/>
              </w:divBdr>
              <w:divsChild>
                <w:div w:id="1933273270">
                  <w:marLeft w:val="0"/>
                  <w:marRight w:val="0"/>
                  <w:marTop w:val="0"/>
                  <w:marBottom w:val="0"/>
                  <w:divBdr>
                    <w:top w:val="none" w:sz="0" w:space="0" w:color="auto"/>
                    <w:left w:val="none" w:sz="0" w:space="0" w:color="auto"/>
                    <w:bottom w:val="none" w:sz="0" w:space="0" w:color="auto"/>
                    <w:right w:val="none" w:sz="0" w:space="0" w:color="auto"/>
                  </w:divBdr>
                  <w:divsChild>
                    <w:div w:id="351343810">
                      <w:marLeft w:val="0"/>
                      <w:marRight w:val="0"/>
                      <w:marTop w:val="0"/>
                      <w:marBottom w:val="0"/>
                      <w:divBdr>
                        <w:top w:val="none" w:sz="0" w:space="0" w:color="auto"/>
                        <w:left w:val="none" w:sz="0" w:space="0" w:color="auto"/>
                        <w:bottom w:val="none" w:sz="0" w:space="0" w:color="auto"/>
                        <w:right w:val="none" w:sz="0" w:space="0" w:color="auto"/>
                      </w:divBdr>
                    </w:div>
                  </w:divsChild>
                </w:div>
                <w:div w:id="892351868">
                  <w:marLeft w:val="0"/>
                  <w:marRight w:val="0"/>
                  <w:marTop w:val="0"/>
                  <w:marBottom w:val="0"/>
                  <w:divBdr>
                    <w:top w:val="none" w:sz="0" w:space="0" w:color="auto"/>
                    <w:left w:val="none" w:sz="0" w:space="0" w:color="auto"/>
                    <w:bottom w:val="none" w:sz="0" w:space="0" w:color="auto"/>
                    <w:right w:val="none" w:sz="0" w:space="0" w:color="auto"/>
                  </w:divBdr>
                  <w:divsChild>
                    <w:div w:id="580719629">
                      <w:marLeft w:val="0"/>
                      <w:marRight w:val="0"/>
                      <w:marTop w:val="0"/>
                      <w:marBottom w:val="0"/>
                      <w:divBdr>
                        <w:top w:val="none" w:sz="0" w:space="0" w:color="auto"/>
                        <w:left w:val="none" w:sz="0" w:space="0" w:color="auto"/>
                        <w:bottom w:val="none" w:sz="0" w:space="0" w:color="auto"/>
                        <w:right w:val="none" w:sz="0" w:space="0" w:color="auto"/>
                      </w:divBdr>
                    </w:div>
                  </w:divsChild>
                </w:div>
                <w:div w:id="879821728">
                  <w:marLeft w:val="0"/>
                  <w:marRight w:val="0"/>
                  <w:marTop w:val="0"/>
                  <w:marBottom w:val="0"/>
                  <w:divBdr>
                    <w:top w:val="none" w:sz="0" w:space="0" w:color="auto"/>
                    <w:left w:val="none" w:sz="0" w:space="0" w:color="auto"/>
                    <w:bottom w:val="none" w:sz="0" w:space="0" w:color="auto"/>
                    <w:right w:val="none" w:sz="0" w:space="0" w:color="auto"/>
                  </w:divBdr>
                  <w:divsChild>
                    <w:div w:id="18312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5503">
      <w:bodyDiv w:val="1"/>
      <w:marLeft w:val="0"/>
      <w:marRight w:val="0"/>
      <w:marTop w:val="0"/>
      <w:marBottom w:val="0"/>
      <w:divBdr>
        <w:top w:val="none" w:sz="0" w:space="0" w:color="auto"/>
        <w:left w:val="none" w:sz="0" w:space="0" w:color="auto"/>
        <w:bottom w:val="none" w:sz="0" w:space="0" w:color="auto"/>
        <w:right w:val="none" w:sz="0" w:space="0" w:color="auto"/>
      </w:divBdr>
      <w:divsChild>
        <w:div w:id="294916489">
          <w:marLeft w:val="0"/>
          <w:marRight w:val="0"/>
          <w:marTop w:val="0"/>
          <w:marBottom w:val="0"/>
          <w:divBdr>
            <w:top w:val="none" w:sz="0" w:space="0" w:color="auto"/>
            <w:left w:val="none" w:sz="0" w:space="0" w:color="auto"/>
            <w:bottom w:val="none" w:sz="0" w:space="0" w:color="auto"/>
            <w:right w:val="none" w:sz="0" w:space="0" w:color="auto"/>
          </w:divBdr>
          <w:divsChild>
            <w:div w:id="667176682">
              <w:marLeft w:val="0"/>
              <w:marRight w:val="0"/>
              <w:marTop w:val="0"/>
              <w:marBottom w:val="0"/>
              <w:divBdr>
                <w:top w:val="none" w:sz="0" w:space="0" w:color="auto"/>
                <w:left w:val="none" w:sz="0" w:space="0" w:color="auto"/>
                <w:bottom w:val="none" w:sz="0" w:space="0" w:color="auto"/>
                <w:right w:val="none" w:sz="0" w:space="0" w:color="auto"/>
              </w:divBdr>
              <w:divsChild>
                <w:div w:id="1277519894">
                  <w:marLeft w:val="0"/>
                  <w:marRight w:val="0"/>
                  <w:marTop w:val="0"/>
                  <w:marBottom w:val="0"/>
                  <w:divBdr>
                    <w:top w:val="none" w:sz="0" w:space="0" w:color="auto"/>
                    <w:left w:val="none" w:sz="0" w:space="0" w:color="auto"/>
                    <w:bottom w:val="none" w:sz="0" w:space="0" w:color="auto"/>
                    <w:right w:val="none" w:sz="0" w:space="0" w:color="auto"/>
                  </w:divBdr>
                  <w:divsChild>
                    <w:div w:id="2025356649">
                      <w:marLeft w:val="0"/>
                      <w:marRight w:val="0"/>
                      <w:marTop w:val="0"/>
                      <w:marBottom w:val="0"/>
                      <w:divBdr>
                        <w:top w:val="none" w:sz="0" w:space="0" w:color="auto"/>
                        <w:left w:val="none" w:sz="0" w:space="0" w:color="auto"/>
                        <w:bottom w:val="none" w:sz="0" w:space="0" w:color="auto"/>
                        <w:right w:val="none" w:sz="0" w:space="0" w:color="auto"/>
                      </w:divBdr>
                    </w:div>
                  </w:divsChild>
                </w:div>
                <w:div w:id="1070888450">
                  <w:marLeft w:val="0"/>
                  <w:marRight w:val="0"/>
                  <w:marTop w:val="0"/>
                  <w:marBottom w:val="0"/>
                  <w:divBdr>
                    <w:top w:val="none" w:sz="0" w:space="0" w:color="auto"/>
                    <w:left w:val="none" w:sz="0" w:space="0" w:color="auto"/>
                    <w:bottom w:val="none" w:sz="0" w:space="0" w:color="auto"/>
                    <w:right w:val="none" w:sz="0" w:space="0" w:color="auto"/>
                  </w:divBdr>
                  <w:divsChild>
                    <w:div w:id="1015840688">
                      <w:marLeft w:val="0"/>
                      <w:marRight w:val="0"/>
                      <w:marTop w:val="0"/>
                      <w:marBottom w:val="0"/>
                      <w:divBdr>
                        <w:top w:val="none" w:sz="0" w:space="0" w:color="auto"/>
                        <w:left w:val="none" w:sz="0" w:space="0" w:color="auto"/>
                        <w:bottom w:val="none" w:sz="0" w:space="0" w:color="auto"/>
                        <w:right w:val="none" w:sz="0" w:space="0" w:color="auto"/>
                      </w:divBdr>
                    </w:div>
                  </w:divsChild>
                </w:div>
                <w:div w:id="1600601774">
                  <w:marLeft w:val="0"/>
                  <w:marRight w:val="0"/>
                  <w:marTop w:val="0"/>
                  <w:marBottom w:val="0"/>
                  <w:divBdr>
                    <w:top w:val="none" w:sz="0" w:space="0" w:color="auto"/>
                    <w:left w:val="none" w:sz="0" w:space="0" w:color="auto"/>
                    <w:bottom w:val="none" w:sz="0" w:space="0" w:color="auto"/>
                    <w:right w:val="none" w:sz="0" w:space="0" w:color="auto"/>
                  </w:divBdr>
                  <w:divsChild>
                    <w:div w:id="12666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5558">
              <w:marLeft w:val="0"/>
              <w:marRight w:val="0"/>
              <w:marTop w:val="0"/>
              <w:marBottom w:val="0"/>
              <w:divBdr>
                <w:top w:val="none" w:sz="0" w:space="0" w:color="auto"/>
                <w:left w:val="none" w:sz="0" w:space="0" w:color="auto"/>
                <w:bottom w:val="none" w:sz="0" w:space="0" w:color="auto"/>
                <w:right w:val="none" w:sz="0" w:space="0" w:color="auto"/>
              </w:divBdr>
              <w:divsChild>
                <w:div w:id="615866749">
                  <w:marLeft w:val="0"/>
                  <w:marRight w:val="0"/>
                  <w:marTop w:val="0"/>
                  <w:marBottom w:val="0"/>
                  <w:divBdr>
                    <w:top w:val="none" w:sz="0" w:space="0" w:color="auto"/>
                    <w:left w:val="none" w:sz="0" w:space="0" w:color="auto"/>
                    <w:bottom w:val="none" w:sz="0" w:space="0" w:color="auto"/>
                    <w:right w:val="none" w:sz="0" w:space="0" w:color="auto"/>
                  </w:divBdr>
                  <w:divsChild>
                    <w:div w:id="2067727601">
                      <w:marLeft w:val="0"/>
                      <w:marRight w:val="0"/>
                      <w:marTop w:val="0"/>
                      <w:marBottom w:val="0"/>
                      <w:divBdr>
                        <w:top w:val="none" w:sz="0" w:space="0" w:color="auto"/>
                        <w:left w:val="none" w:sz="0" w:space="0" w:color="auto"/>
                        <w:bottom w:val="none" w:sz="0" w:space="0" w:color="auto"/>
                        <w:right w:val="none" w:sz="0" w:space="0" w:color="auto"/>
                      </w:divBdr>
                    </w:div>
                  </w:divsChild>
                </w:div>
                <w:div w:id="1469124344">
                  <w:marLeft w:val="0"/>
                  <w:marRight w:val="0"/>
                  <w:marTop w:val="0"/>
                  <w:marBottom w:val="0"/>
                  <w:divBdr>
                    <w:top w:val="none" w:sz="0" w:space="0" w:color="auto"/>
                    <w:left w:val="none" w:sz="0" w:space="0" w:color="auto"/>
                    <w:bottom w:val="none" w:sz="0" w:space="0" w:color="auto"/>
                    <w:right w:val="none" w:sz="0" w:space="0" w:color="auto"/>
                  </w:divBdr>
                  <w:divsChild>
                    <w:div w:id="332149339">
                      <w:marLeft w:val="0"/>
                      <w:marRight w:val="0"/>
                      <w:marTop w:val="0"/>
                      <w:marBottom w:val="0"/>
                      <w:divBdr>
                        <w:top w:val="none" w:sz="0" w:space="0" w:color="auto"/>
                        <w:left w:val="none" w:sz="0" w:space="0" w:color="auto"/>
                        <w:bottom w:val="none" w:sz="0" w:space="0" w:color="auto"/>
                        <w:right w:val="none" w:sz="0" w:space="0" w:color="auto"/>
                      </w:divBdr>
                    </w:div>
                  </w:divsChild>
                </w:div>
                <w:div w:id="418216368">
                  <w:marLeft w:val="0"/>
                  <w:marRight w:val="0"/>
                  <w:marTop w:val="0"/>
                  <w:marBottom w:val="0"/>
                  <w:divBdr>
                    <w:top w:val="none" w:sz="0" w:space="0" w:color="auto"/>
                    <w:left w:val="none" w:sz="0" w:space="0" w:color="auto"/>
                    <w:bottom w:val="none" w:sz="0" w:space="0" w:color="auto"/>
                    <w:right w:val="none" w:sz="0" w:space="0" w:color="auto"/>
                  </w:divBdr>
                  <w:divsChild>
                    <w:div w:id="370347246">
                      <w:marLeft w:val="0"/>
                      <w:marRight w:val="0"/>
                      <w:marTop w:val="0"/>
                      <w:marBottom w:val="0"/>
                      <w:divBdr>
                        <w:top w:val="none" w:sz="0" w:space="0" w:color="auto"/>
                        <w:left w:val="none" w:sz="0" w:space="0" w:color="auto"/>
                        <w:bottom w:val="none" w:sz="0" w:space="0" w:color="auto"/>
                        <w:right w:val="none" w:sz="0" w:space="0" w:color="auto"/>
                      </w:divBdr>
                      <w:divsChild>
                        <w:div w:id="1105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4476">
              <w:marLeft w:val="0"/>
              <w:marRight w:val="0"/>
              <w:marTop w:val="0"/>
              <w:marBottom w:val="0"/>
              <w:divBdr>
                <w:top w:val="none" w:sz="0" w:space="0" w:color="auto"/>
                <w:left w:val="none" w:sz="0" w:space="0" w:color="auto"/>
                <w:bottom w:val="none" w:sz="0" w:space="0" w:color="auto"/>
                <w:right w:val="none" w:sz="0" w:space="0" w:color="auto"/>
              </w:divBdr>
              <w:divsChild>
                <w:div w:id="1599830349">
                  <w:marLeft w:val="0"/>
                  <w:marRight w:val="0"/>
                  <w:marTop w:val="0"/>
                  <w:marBottom w:val="0"/>
                  <w:divBdr>
                    <w:top w:val="none" w:sz="0" w:space="0" w:color="auto"/>
                    <w:left w:val="none" w:sz="0" w:space="0" w:color="auto"/>
                    <w:bottom w:val="none" w:sz="0" w:space="0" w:color="auto"/>
                    <w:right w:val="none" w:sz="0" w:space="0" w:color="auto"/>
                  </w:divBdr>
                </w:div>
                <w:div w:id="774253000">
                  <w:marLeft w:val="0"/>
                  <w:marRight w:val="0"/>
                  <w:marTop w:val="0"/>
                  <w:marBottom w:val="0"/>
                  <w:divBdr>
                    <w:top w:val="none" w:sz="0" w:space="0" w:color="auto"/>
                    <w:left w:val="none" w:sz="0" w:space="0" w:color="auto"/>
                    <w:bottom w:val="none" w:sz="0" w:space="0" w:color="auto"/>
                    <w:right w:val="none" w:sz="0" w:space="0" w:color="auto"/>
                  </w:divBdr>
                </w:div>
                <w:div w:id="1966277334">
                  <w:marLeft w:val="0"/>
                  <w:marRight w:val="0"/>
                  <w:marTop w:val="0"/>
                  <w:marBottom w:val="0"/>
                  <w:divBdr>
                    <w:top w:val="none" w:sz="0" w:space="0" w:color="auto"/>
                    <w:left w:val="none" w:sz="0" w:space="0" w:color="auto"/>
                    <w:bottom w:val="none" w:sz="0" w:space="0" w:color="auto"/>
                    <w:right w:val="none" w:sz="0" w:space="0" w:color="auto"/>
                  </w:divBdr>
                </w:div>
              </w:divsChild>
            </w:div>
            <w:div w:id="1545604392">
              <w:marLeft w:val="0"/>
              <w:marRight w:val="0"/>
              <w:marTop w:val="0"/>
              <w:marBottom w:val="0"/>
              <w:divBdr>
                <w:top w:val="none" w:sz="0" w:space="0" w:color="auto"/>
                <w:left w:val="none" w:sz="0" w:space="0" w:color="auto"/>
                <w:bottom w:val="none" w:sz="0" w:space="0" w:color="auto"/>
                <w:right w:val="none" w:sz="0" w:space="0" w:color="auto"/>
              </w:divBdr>
              <w:divsChild>
                <w:div w:id="1402373">
                  <w:marLeft w:val="0"/>
                  <w:marRight w:val="0"/>
                  <w:marTop w:val="0"/>
                  <w:marBottom w:val="0"/>
                  <w:divBdr>
                    <w:top w:val="none" w:sz="0" w:space="0" w:color="auto"/>
                    <w:left w:val="none" w:sz="0" w:space="0" w:color="auto"/>
                    <w:bottom w:val="none" w:sz="0" w:space="0" w:color="auto"/>
                    <w:right w:val="none" w:sz="0" w:space="0" w:color="auto"/>
                  </w:divBdr>
                </w:div>
                <w:div w:id="86198661">
                  <w:marLeft w:val="0"/>
                  <w:marRight w:val="0"/>
                  <w:marTop w:val="0"/>
                  <w:marBottom w:val="0"/>
                  <w:divBdr>
                    <w:top w:val="none" w:sz="0" w:space="0" w:color="auto"/>
                    <w:left w:val="none" w:sz="0" w:space="0" w:color="auto"/>
                    <w:bottom w:val="none" w:sz="0" w:space="0" w:color="auto"/>
                    <w:right w:val="none" w:sz="0" w:space="0" w:color="auto"/>
                  </w:divBdr>
                </w:div>
                <w:div w:id="324287044">
                  <w:marLeft w:val="0"/>
                  <w:marRight w:val="0"/>
                  <w:marTop w:val="0"/>
                  <w:marBottom w:val="0"/>
                  <w:divBdr>
                    <w:top w:val="none" w:sz="0" w:space="0" w:color="auto"/>
                    <w:left w:val="none" w:sz="0" w:space="0" w:color="auto"/>
                    <w:bottom w:val="none" w:sz="0" w:space="0" w:color="auto"/>
                    <w:right w:val="none" w:sz="0" w:space="0" w:color="auto"/>
                  </w:divBdr>
                </w:div>
              </w:divsChild>
            </w:div>
            <w:div w:id="911038033">
              <w:marLeft w:val="0"/>
              <w:marRight w:val="0"/>
              <w:marTop w:val="0"/>
              <w:marBottom w:val="0"/>
              <w:divBdr>
                <w:top w:val="none" w:sz="0" w:space="0" w:color="auto"/>
                <w:left w:val="none" w:sz="0" w:space="0" w:color="auto"/>
                <w:bottom w:val="none" w:sz="0" w:space="0" w:color="auto"/>
                <w:right w:val="none" w:sz="0" w:space="0" w:color="auto"/>
              </w:divBdr>
              <w:divsChild>
                <w:div w:id="965157544">
                  <w:marLeft w:val="0"/>
                  <w:marRight w:val="0"/>
                  <w:marTop w:val="0"/>
                  <w:marBottom w:val="0"/>
                  <w:divBdr>
                    <w:top w:val="none" w:sz="0" w:space="0" w:color="auto"/>
                    <w:left w:val="none" w:sz="0" w:space="0" w:color="auto"/>
                    <w:bottom w:val="none" w:sz="0" w:space="0" w:color="auto"/>
                    <w:right w:val="none" w:sz="0" w:space="0" w:color="auto"/>
                  </w:divBdr>
                </w:div>
                <w:div w:id="225384070">
                  <w:marLeft w:val="0"/>
                  <w:marRight w:val="0"/>
                  <w:marTop w:val="0"/>
                  <w:marBottom w:val="0"/>
                  <w:divBdr>
                    <w:top w:val="none" w:sz="0" w:space="0" w:color="auto"/>
                    <w:left w:val="none" w:sz="0" w:space="0" w:color="auto"/>
                    <w:bottom w:val="none" w:sz="0" w:space="0" w:color="auto"/>
                    <w:right w:val="none" w:sz="0" w:space="0" w:color="auto"/>
                  </w:divBdr>
                </w:div>
                <w:div w:id="7046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2770">
      <w:bodyDiv w:val="1"/>
      <w:marLeft w:val="0"/>
      <w:marRight w:val="0"/>
      <w:marTop w:val="0"/>
      <w:marBottom w:val="0"/>
      <w:divBdr>
        <w:top w:val="none" w:sz="0" w:space="0" w:color="auto"/>
        <w:left w:val="none" w:sz="0" w:space="0" w:color="auto"/>
        <w:bottom w:val="none" w:sz="0" w:space="0" w:color="auto"/>
        <w:right w:val="none" w:sz="0" w:space="0" w:color="auto"/>
      </w:divBdr>
      <w:divsChild>
        <w:div w:id="1063019799">
          <w:marLeft w:val="0"/>
          <w:marRight w:val="0"/>
          <w:marTop w:val="0"/>
          <w:marBottom w:val="0"/>
          <w:divBdr>
            <w:top w:val="none" w:sz="0" w:space="0" w:color="auto"/>
            <w:left w:val="none" w:sz="0" w:space="0" w:color="auto"/>
            <w:bottom w:val="none" w:sz="0" w:space="0" w:color="auto"/>
            <w:right w:val="none" w:sz="0" w:space="0" w:color="auto"/>
          </w:divBdr>
          <w:divsChild>
            <w:div w:id="1925799525">
              <w:marLeft w:val="0"/>
              <w:marRight w:val="0"/>
              <w:marTop w:val="0"/>
              <w:marBottom w:val="0"/>
              <w:divBdr>
                <w:top w:val="none" w:sz="0" w:space="0" w:color="auto"/>
                <w:left w:val="none" w:sz="0" w:space="0" w:color="auto"/>
                <w:bottom w:val="none" w:sz="0" w:space="0" w:color="auto"/>
                <w:right w:val="none" w:sz="0" w:space="0" w:color="auto"/>
              </w:divBdr>
              <w:divsChild>
                <w:div w:id="920332461">
                  <w:marLeft w:val="0"/>
                  <w:marRight w:val="0"/>
                  <w:marTop w:val="0"/>
                  <w:marBottom w:val="0"/>
                  <w:divBdr>
                    <w:top w:val="none" w:sz="0" w:space="0" w:color="auto"/>
                    <w:left w:val="none" w:sz="0" w:space="0" w:color="auto"/>
                    <w:bottom w:val="none" w:sz="0" w:space="0" w:color="auto"/>
                    <w:right w:val="none" w:sz="0" w:space="0" w:color="auto"/>
                  </w:divBdr>
                </w:div>
                <w:div w:id="2054494882">
                  <w:marLeft w:val="0"/>
                  <w:marRight w:val="0"/>
                  <w:marTop w:val="0"/>
                  <w:marBottom w:val="0"/>
                  <w:divBdr>
                    <w:top w:val="none" w:sz="0" w:space="0" w:color="auto"/>
                    <w:left w:val="none" w:sz="0" w:space="0" w:color="auto"/>
                    <w:bottom w:val="none" w:sz="0" w:space="0" w:color="auto"/>
                    <w:right w:val="none" w:sz="0" w:space="0" w:color="auto"/>
                  </w:divBdr>
                </w:div>
                <w:div w:id="1042747152">
                  <w:marLeft w:val="0"/>
                  <w:marRight w:val="0"/>
                  <w:marTop w:val="0"/>
                  <w:marBottom w:val="0"/>
                  <w:divBdr>
                    <w:top w:val="none" w:sz="0" w:space="0" w:color="auto"/>
                    <w:left w:val="none" w:sz="0" w:space="0" w:color="auto"/>
                    <w:bottom w:val="none" w:sz="0" w:space="0" w:color="auto"/>
                    <w:right w:val="none" w:sz="0" w:space="0" w:color="auto"/>
                  </w:divBdr>
                </w:div>
              </w:divsChild>
            </w:div>
            <w:div w:id="2142307430">
              <w:marLeft w:val="0"/>
              <w:marRight w:val="0"/>
              <w:marTop w:val="0"/>
              <w:marBottom w:val="0"/>
              <w:divBdr>
                <w:top w:val="none" w:sz="0" w:space="0" w:color="auto"/>
                <w:left w:val="none" w:sz="0" w:space="0" w:color="auto"/>
                <w:bottom w:val="none" w:sz="0" w:space="0" w:color="auto"/>
                <w:right w:val="none" w:sz="0" w:space="0" w:color="auto"/>
              </w:divBdr>
              <w:divsChild>
                <w:div w:id="1746411633">
                  <w:marLeft w:val="0"/>
                  <w:marRight w:val="0"/>
                  <w:marTop w:val="0"/>
                  <w:marBottom w:val="0"/>
                  <w:divBdr>
                    <w:top w:val="none" w:sz="0" w:space="0" w:color="auto"/>
                    <w:left w:val="none" w:sz="0" w:space="0" w:color="auto"/>
                    <w:bottom w:val="none" w:sz="0" w:space="0" w:color="auto"/>
                    <w:right w:val="none" w:sz="0" w:space="0" w:color="auto"/>
                  </w:divBdr>
                </w:div>
                <w:div w:id="515966041">
                  <w:marLeft w:val="0"/>
                  <w:marRight w:val="0"/>
                  <w:marTop w:val="0"/>
                  <w:marBottom w:val="0"/>
                  <w:divBdr>
                    <w:top w:val="none" w:sz="0" w:space="0" w:color="auto"/>
                    <w:left w:val="none" w:sz="0" w:space="0" w:color="auto"/>
                    <w:bottom w:val="none" w:sz="0" w:space="0" w:color="auto"/>
                    <w:right w:val="none" w:sz="0" w:space="0" w:color="auto"/>
                  </w:divBdr>
                </w:div>
                <w:div w:id="15954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2410">
      <w:bodyDiv w:val="1"/>
      <w:marLeft w:val="0"/>
      <w:marRight w:val="0"/>
      <w:marTop w:val="0"/>
      <w:marBottom w:val="0"/>
      <w:divBdr>
        <w:top w:val="none" w:sz="0" w:space="0" w:color="auto"/>
        <w:left w:val="none" w:sz="0" w:space="0" w:color="auto"/>
        <w:bottom w:val="none" w:sz="0" w:space="0" w:color="auto"/>
        <w:right w:val="none" w:sz="0" w:space="0" w:color="auto"/>
      </w:divBdr>
      <w:divsChild>
        <w:div w:id="648900598">
          <w:marLeft w:val="0"/>
          <w:marRight w:val="0"/>
          <w:marTop w:val="0"/>
          <w:marBottom w:val="0"/>
          <w:divBdr>
            <w:top w:val="none" w:sz="0" w:space="0" w:color="auto"/>
            <w:left w:val="none" w:sz="0" w:space="0" w:color="auto"/>
            <w:bottom w:val="none" w:sz="0" w:space="0" w:color="auto"/>
            <w:right w:val="none" w:sz="0" w:space="0" w:color="auto"/>
          </w:divBdr>
          <w:divsChild>
            <w:div w:id="771513166">
              <w:marLeft w:val="0"/>
              <w:marRight w:val="0"/>
              <w:marTop w:val="0"/>
              <w:marBottom w:val="0"/>
              <w:divBdr>
                <w:top w:val="none" w:sz="0" w:space="0" w:color="auto"/>
                <w:left w:val="none" w:sz="0" w:space="0" w:color="auto"/>
                <w:bottom w:val="none" w:sz="0" w:space="0" w:color="auto"/>
                <w:right w:val="none" w:sz="0" w:space="0" w:color="auto"/>
              </w:divBdr>
              <w:divsChild>
                <w:div w:id="78644489">
                  <w:marLeft w:val="0"/>
                  <w:marRight w:val="0"/>
                  <w:marTop w:val="0"/>
                  <w:marBottom w:val="0"/>
                  <w:divBdr>
                    <w:top w:val="none" w:sz="0" w:space="0" w:color="auto"/>
                    <w:left w:val="none" w:sz="0" w:space="0" w:color="auto"/>
                    <w:bottom w:val="none" w:sz="0" w:space="0" w:color="auto"/>
                    <w:right w:val="none" w:sz="0" w:space="0" w:color="auto"/>
                  </w:divBdr>
                  <w:divsChild>
                    <w:div w:id="1347438607">
                      <w:marLeft w:val="0"/>
                      <w:marRight w:val="0"/>
                      <w:marTop w:val="0"/>
                      <w:marBottom w:val="0"/>
                      <w:divBdr>
                        <w:top w:val="none" w:sz="0" w:space="0" w:color="auto"/>
                        <w:left w:val="none" w:sz="0" w:space="0" w:color="auto"/>
                        <w:bottom w:val="none" w:sz="0" w:space="0" w:color="auto"/>
                        <w:right w:val="none" w:sz="0" w:space="0" w:color="auto"/>
                      </w:divBdr>
                    </w:div>
                  </w:divsChild>
                </w:div>
                <w:div w:id="51779295">
                  <w:marLeft w:val="0"/>
                  <w:marRight w:val="0"/>
                  <w:marTop w:val="0"/>
                  <w:marBottom w:val="0"/>
                  <w:divBdr>
                    <w:top w:val="none" w:sz="0" w:space="0" w:color="auto"/>
                    <w:left w:val="none" w:sz="0" w:space="0" w:color="auto"/>
                    <w:bottom w:val="none" w:sz="0" w:space="0" w:color="auto"/>
                    <w:right w:val="none" w:sz="0" w:space="0" w:color="auto"/>
                  </w:divBdr>
                  <w:divsChild>
                    <w:div w:id="1123426433">
                      <w:marLeft w:val="0"/>
                      <w:marRight w:val="0"/>
                      <w:marTop w:val="0"/>
                      <w:marBottom w:val="0"/>
                      <w:divBdr>
                        <w:top w:val="none" w:sz="0" w:space="0" w:color="auto"/>
                        <w:left w:val="none" w:sz="0" w:space="0" w:color="auto"/>
                        <w:bottom w:val="none" w:sz="0" w:space="0" w:color="auto"/>
                        <w:right w:val="none" w:sz="0" w:space="0" w:color="auto"/>
                      </w:divBdr>
                    </w:div>
                  </w:divsChild>
                </w:div>
                <w:div w:id="494104478">
                  <w:marLeft w:val="0"/>
                  <w:marRight w:val="0"/>
                  <w:marTop w:val="0"/>
                  <w:marBottom w:val="0"/>
                  <w:divBdr>
                    <w:top w:val="none" w:sz="0" w:space="0" w:color="auto"/>
                    <w:left w:val="none" w:sz="0" w:space="0" w:color="auto"/>
                    <w:bottom w:val="none" w:sz="0" w:space="0" w:color="auto"/>
                    <w:right w:val="none" w:sz="0" w:space="0" w:color="auto"/>
                  </w:divBdr>
                  <w:divsChild>
                    <w:div w:id="93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545">
              <w:marLeft w:val="0"/>
              <w:marRight w:val="0"/>
              <w:marTop w:val="0"/>
              <w:marBottom w:val="0"/>
              <w:divBdr>
                <w:top w:val="none" w:sz="0" w:space="0" w:color="auto"/>
                <w:left w:val="none" w:sz="0" w:space="0" w:color="auto"/>
                <w:bottom w:val="none" w:sz="0" w:space="0" w:color="auto"/>
                <w:right w:val="none" w:sz="0" w:space="0" w:color="auto"/>
              </w:divBdr>
              <w:divsChild>
                <w:div w:id="1457790621">
                  <w:marLeft w:val="0"/>
                  <w:marRight w:val="0"/>
                  <w:marTop w:val="0"/>
                  <w:marBottom w:val="0"/>
                  <w:divBdr>
                    <w:top w:val="none" w:sz="0" w:space="0" w:color="auto"/>
                    <w:left w:val="none" w:sz="0" w:space="0" w:color="auto"/>
                    <w:bottom w:val="none" w:sz="0" w:space="0" w:color="auto"/>
                    <w:right w:val="none" w:sz="0" w:space="0" w:color="auto"/>
                  </w:divBdr>
                </w:div>
                <w:div w:id="168375684">
                  <w:marLeft w:val="0"/>
                  <w:marRight w:val="0"/>
                  <w:marTop w:val="0"/>
                  <w:marBottom w:val="0"/>
                  <w:divBdr>
                    <w:top w:val="none" w:sz="0" w:space="0" w:color="auto"/>
                    <w:left w:val="none" w:sz="0" w:space="0" w:color="auto"/>
                    <w:bottom w:val="none" w:sz="0" w:space="0" w:color="auto"/>
                    <w:right w:val="none" w:sz="0" w:space="0" w:color="auto"/>
                  </w:divBdr>
                </w:div>
                <w:div w:id="322659768">
                  <w:marLeft w:val="0"/>
                  <w:marRight w:val="0"/>
                  <w:marTop w:val="0"/>
                  <w:marBottom w:val="0"/>
                  <w:divBdr>
                    <w:top w:val="none" w:sz="0" w:space="0" w:color="auto"/>
                    <w:left w:val="none" w:sz="0" w:space="0" w:color="auto"/>
                    <w:bottom w:val="none" w:sz="0" w:space="0" w:color="auto"/>
                    <w:right w:val="none" w:sz="0" w:space="0" w:color="auto"/>
                  </w:divBdr>
                </w:div>
              </w:divsChild>
            </w:div>
            <w:div w:id="1699355306">
              <w:marLeft w:val="0"/>
              <w:marRight w:val="0"/>
              <w:marTop w:val="0"/>
              <w:marBottom w:val="0"/>
              <w:divBdr>
                <w:top w:val="none" w:sz="0" w:space="0" w:color="auto"/>
                <w:left w:val="none" w:sz="0" w:space="0" w:color="auto"/>
                <w:bottom w:val="none" w:sz="0" w:space="0" w:color="auto"/>
                <w:right w:val="none" w:sz="0" w:space="0" w:color="auto"/>
              </w:divBdr>
              <w:divsChild>
                <w:div w:id="400568346">
                  <w:marLeft w:val="0"/>
                  <w:marRight w:val="0"/>
                  <w:marTop w:val="0"/>
                  <w:marBottom w:val="0"/>
                  <w:divBdr>
                    <w:top w:val="none" w:sz="0" w:space="0" w:color="auto"/>
                    <w:left w:val="none" w:sz="0" w:space="0" w:color="auto"/>
                    <w:bottom w:val="none" w:sz="0" w:space="0" w:color="auto"/>
                    <w:right w:val="none" w:sz="0" w:space="0" w:color="auto"/>
                  </w:divBdr>
                  <w:divsChild>
                    <w:div w:id="1542547654">
                      <w:marLeft w:val="0"/>
                      <w:marRight w:val="0"/>
                      <w:marTop w:val="0"/>
                      <w:marBottom w:val="0"/>
                      <w:divBdr>
                        <w:top w:val="none" w:sz="0" w:space="0" w:color="auto"/>
                        <w:left w:val="none" w:sz="0" w:space="0" w:color="auto"/>
                        <w:bottom w:val="none" w:sz="0" w:space="0" w:color="auto"/>
                        <w:right w:val="none" w:sz="0" w:space="0" w:color="auto"/>
                      </w:divBdr>
                    </w:div>
                  </w:divsChild>
                </w:div>
                <w:div w:id="1953828744">
                  <w:marLeft w:val="0"/>
                  <w:marRight w:val="0"/>
                  <w:marTop w:val="0"/>
                  <w:marBottom w:val="0"/>
                  <w:divBdr>
                    <w:top w:val="none" w:sz="0" w:space="0" w:color="auto"/>
                    <w:left w:val="none" w:sz="0" w:space="0" w:color="auto"/>
                    <w:bottom w:val="none" w:sz="0" w:space="0" w:color="auto"/>
                    <w:right w:val="none" w:sz="0" w:space="0" w:color="auto"/>
                  </w:divBdr>
                  <w:divsChild>
                    <w:div w:id="2090997074">
                      <w:marLeft w:val="0"/>
                      <w:marRight w:val="0"/>
                      <w:marTop w:val="0"/>
                      <w:marBottom w:val="0"/>
                      <w:divBdr>
                        <w:top w:val="none" w:sz="0" w:space="0" w:color="auto"/>
                        <w:left w:val="none" w:sz="0" w:space="0" w:color="auto"/>
                        <w:bottom w:val="none" w:sz="0" w:space="0" w:color="auto"/>
                        <w:right w:val="none" w:sz="0" w:space="0" w:color="auto"/>
                      </w:divBdr>
                    </w:div>
                  </w:divsChild>
                </w:div>
                <w:div w:id="1828938928">
                  <w:marLeft w:val="0"/>
                  <w:marRight w:val="0"/>
                  <w:marTop w:val="0"/>
                  <w:marBottom w:val="0"/>
                  <w:divBdr>
                    <w:top w:val="none" w:sz="0" w:space="0" w:color="auto"/>
                    <w:left w:val="none" w:sz="0" w:space="0" w:color="auto"/>
                    <w:bottom w:val="none" w:sz="0" w:space="0" w:color="auto"/>
                    <w:right w:val="none" w:sz="0" w:space="0" w:color="auto"/>
                  </w:divBdr>
                  <w:divsChild>
                    <w:div w:id="19044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6279">
              <w:marLeft w:val="0"/>
              <w:marRight w:val="0"/>
              <w:marTop w:val="0"/>
              <w:marBottom w:val="0"/>
              <w:divBdr>
                <w:top w:val="none" w:sz="0" w:space="0" w:color="auto"/>
                <w:left w:val="none" w:sz="0" w:space="0" w:color="auto"/>
                <w:bottom w:val="none" w:sz="0" w:space="0" w:color="auto"/>
                <w:right w:val="none" w:sz="0" w:space="0" w:color="auto"/>
              </w:divBdr>
              <w:divsChild>
                <w:div w:id="1781342029">
                  <w:marLeft w:val="0"/>
                  <w:marRight w:val="0"/>
                  <w:marTop w:val="0"/>
                  <w:marBottom w:val="0"/>
                  <w:divBdr>
                    <w:top w:val="none" w:sz="0" w:space="0" w:color="auto"/>
                    <w:left w:val="none" w:sz="0" w:space="0" w:color="auto"/>
                    <w:bottom w:val="none" w:sz="0" w:space="0" w:color="auto"/>
                    <w:right w:val="none" w:sz="0" w:space="0" w:color="auto"/>
                  </w:divBdr>
                  <w:divsChild>
                    <w:div w:id="48766627">
                      <w:marLeft w:val="0"/>
                      <w:marRight w:val="0"/>
                      <w:marTop w:val="0"/>
                      <w:marBottom w:val="0"/>
                      <w:divBdr>
                        <w:top w:val="none" w:sz="0" w:space="0" w:color="auto"/>
                        <w:left w:val="none" w:sz="0" w:space="0" w:color="auto"/>
                        <w:bottom w:val="none" w:sz="0" w:space="0" w:color="auto"/>
                        <w:right w:val="none" w:sz="0" w:space="0" w:color="auto"/>
                      </w:divBdr>
                    </w:div>
                  </w:divsChild>
                </w:div>
                <w:div w:id="121197664">
                  <w:marLeft w:val="0"/>
                  <w:marRight w:val="0"/>
                  <w:marTop w:val="0"/>
                  <w:marBottom w:val="0"/>
                  <w:divBdr>
                    <w:top w:val="none" w:sz="0" w:space="0" w:color="auto"/>
                    <w:left w:val="none" w:sz="0" w:space="0" w:color="auto"/>
                    <w:bottom w:val="none" w:sz="0" w:space="0" w:color="auto"/>
                    <w:right w:val="none" w:sz="0" w:space="0" w:color="auto"/>
                  </w:divBdr>
                  <w:divsChild>
                    <w:div w:id="1593855902">
                      <w:marLeft w:val="0"/>
                      <w:marRight w:val="0"/>
                      <w:marTop w:val="0"/>
                      <w:marBottom w:val="0"/>
                      <w:divBdr>
                        <w:top w:val="none" w:sz="0" w:space="0" w:color="auto"/>
                        <w:left w:val="none" w:sz="0" w:space="0" w:color="auto"/>
                        <w:bottom w:val="none" w:sz="0" w:space="0" w:color="auto"/>
                        <w:right w:val="none" w:sz="0" w:space="0" w:color="auto"/>
                      </w:divBdr>
                    </w:div>
                  </w:divsChild>
                </w:div>
                <w:div w:id="1843658937">
                  <w:marLeft w:val="0"/>
                  <w:marRight w:val="0"/>
                  <w:marTop w:val="0"/>
                  <w:marBottom w:val="0"/>
                  <w:divBdr>
                    <w:top w:val="none" w:sz="0" w:space="0" w:color="auto"/>
                    <w:left w:val="none" w:sz="0" w:space="0" w:color="auto"/>
                    <w:bottom w:val="none" w:sz="0" w:space="0" w:color="auto"/>
                    <w:right w:val="none" w:sz="0" w:space="0" w:color="auto"/>
                  </w:divBdr>
                  <w:divsChild>
                    <w:div w:id="3447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1546">
      <w:bodyDiv w:val="1"/>
      <w:marLeft w:val="0"/>
      <w:marRight w:val="0"/>
      <w:marTop w:val="0"/>
      <w:marBottom w:val="0"/>
      <w:divBdr>
        <w:top w:val="none" w:sz="0" w:space="0" w:color="auto"/>
        <w:left w:val="none" w:sz="0" w:space="0" w:color="auto"/>
        <w:bottom w:val="none" w:sz="0" w:space="0" w:color="auto"/>
        <w:right w:val="none" w:sz="0" w:space="0" w:color="auto"/>
      </w:divBdr>
      <w:divsChild>
        <w:div w:id="858814004">
          <w:marLeft w:val="0"/>
          <w:marRight w:val="0"/>
          <w:marTop w:val="0"/>
          <w:marBottom w:val="0"/>
          <w:divBdr>
            <w:top w:val="none" w:sz="0" w:space="0" w:color="auto"/>
            <w:left w:val="none" w:sz="0" w:space="0" w:color="auto"/>
            <w:bottom w:val="none" w:sz="0" w:space="0" w:color="auto"/>
            <w:right w:val="none" w:sz="0" w:space="0" w:color="auto"/>
          </w:divBdr>
          <w:divsChild>
            <w:div w:id="2026441805">
              <w:marLeft w:val="0"/>
              <w:marRight w:val="0"/>
              <w:marTop w:val="0"/>
              <w:marBottom w:val="0"/>
              <w:divBdr>
                <w:top w:val="none" w:sz="0" w:space="0" w:color="auto"/>
                <w:left w:val="none" w:sz="0" w:space="0" w:color="auto"/>
                <w:bottom w:val="none" w:sz="0" w:space="0" w:color="auto"/>
                <w:right w:val="none" w:sz="0" w:space="0" w:color="auto"/>
              </w:divBdr>
              <w:divsChild>
                <w:div w:id="870146127">
                  <w:marLeft w:val="0"/>
                  <w:marRight w:val="0"/>
                  <w:marTop w:val="0"/>
                  <w:marBottom w:val="0"/>
                  <w:divBdr>
                    <w:top w:val="none" w:sz="0" w:space="0" w:color="auto"/>
                    <w:left w:val="none" w:sz="0" w:space="0" w:color="auto"/>
                    <w:bottom w:val="none" w:sz="0" w:space="0" w:color="auto"/>
                    <w:right w:val="none" w:sz="0" w:space="0" w:color="auto"/>
                  </w:divBdr>
                </w:div>
                <w:div w:id="1821846779">
                  <w:marLeft w:val="0"/>
                  <w:marRight w:val="0"/>
                  <w:marTop w:val="0"/>
                  <w:marBottom w:val="0"/>
                  <w:divBdr>
                    <w:top w:val="none" w:sz="0" w:space="0" w:color="auto"/>
                    <w:left w:val="none" w:sz="0" w:space="0" w:color="auto"/>
                    <w:bottom w:val="none" w:sz="0" w:space="0" w:color="auto"/>
                    <w:right w:val="none" w:sz="0" w:space="0" w:color="auto"/>
                  </w:divBdr>
                </w:div>
                <w:div w:id="738749404">
                  <w:marLeft w:val="0"/>
                  <w:marRight w:val="0"/>
                  <w:marTop w:val="0"/>
                  <w:marBottom w:val="0"/>
                  <w:divBdr>
                    <w:top w:val="none" w:sz="0" w:space="0" w:color="auto"/>
                    <w:left w:val="none" w:sz="0" w:space="0" w:color="auto"/>
                    <w:bottom w:val="none" w:sz="0" w:space="0" w:color="auto"/>
                    <w:right w:val="none" w:sz="0" w:space="0" w:color="auto"/>
                  </w:divBdr>
                </w:div>
              </w:divsChild>
            </w:div>
            <w:div w:id="140778159">
              <w:marLeft w:val="0"/>
              <w:marRight w:val="0"/>
              <w:marTop w:val="0"/>
              <w:marBottom w:val="0"/>
              <w:divBdr>
                <w:top w:val="none" w:sz="0" w:space="0" w:color="auto"/>
                <w:left w:val="none" w:sz="0" w:space="0" w:color="auto"/>
                <w:bottom w:val="none" w:sz="0" w:space="0" w:color="auto"/>
                <w:right w:val="none" w:sz="0" w:space="0" w:color="auto"/>
              </w:divBdr>
              <w:divsChild>
                <w:div w:id="1590237511">
                  <w:marLeft w:val="0"/>
                  <w:marRight w:val="0"/>
                  <w:marTop w:val="0"/>
                  <w:marBottom w:val="0"/>
                  <w:divBdr>
                    <w:top w:val="none" w:sz="0" w:space="0" w:color="auto"/>
                    <w:left w:val="none" w:sz="0" w:space="0" w:color="auto"/>
                    <w:bottom w:val="none" w:sz="0" w:space="0" w:color="auto"/>
                    <w:right w:val="none" w:sz="0" w:space="0" w:color="auto"/>
                  </w:divBdr>
                </w:div>
                <w:div w:id="1173685762">
                  <w:marLeft w:val="0"/>
                  <w:marRight w:val="0"/>
                  <w:marTop w:val="0"/>
                  <w:marBottom w:val="0"/>
                  <w:divBdr>
                    <w:top w:val="none" w:sz="0" w:space="0" w:color="auto"/>
                    <w:left w:val="none" w:sz="0" w:space="0" w:color="auto"/>
                    <w:bottom w:val="none" w:sz="0" w:space="0" w:color="auto"/>
                    <w:right w:val="none" w:sz="0" w:space="0" w:color="auto"/>
                  </w:divBdr>
                </w:div>
                <w:div w:id="335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lat.elif.e@dol.gov" TargetMode="External"/><Relationship Id="rId18" Type="http://schemas.openxmlformats.org/officeDocument/2006/relationships/hyperlink" Target="mailto:grants@ncjrs.gov" TargetMode="External"/><Relationship Id="rId26" Type="http://schemas.openxmlformats.org/officeDocument/2006/relationships/hyperlink" Target="https://www.grants.gov/search-results-detail/354865" TargetMode="External"/><Relationship Id="rId39" Type="http://schemas.openxmlformats.org/officeDocument/2006/relationships/hyperlink" Target="mailto:kate_martin@fws.gov" TargetMode="External"/><Relationship Id="rId21" Type="http://schemas.openxmlformats.org/officeDocument/2006/relationships/hyperlink" Target="https://ies.ed.gov/funding/grantsearch/program.asp?ID=2132" TargetMode="External"/><Relationship Id="rId34" Type="http://schemas.openxmlformats.org/officeDocument/2006/relationships/hyperlink" Target="mailto:laura.algeo@fema.dhs.gov" TargetMode="External"/><Relationship Id="rId42" Type="http://schemas.openxmlformats.org/officeDocument/2006/relationships/hyperlink" Target="mailto:Rizana.Mahroof1@usda.gov" TargetMode="External"/><Relationship Id="rId47" Type="http://schemas.openxmlformats.org/officeDocument/2006/relationships/hyperlink" Target="https://bja.ojp.gov/funding/opportunities/o-bja-2024-172165" TargetMode="External"/><Relationship Id="rId50" Type="http://schemas.openxmlformats.org/officeDocument/2006/relationships/hyperlink" Target="https://www.fhwa.dot.gov/environment/cfi/" TargetMode="External"/><Relationship Id="rId55" Type="http://schemas.openxmlformats.org/officeDocument/2006/relationships/hyperlink" Target="https://www.grants.gov/search-results-detail/354591" TargetMode="External"/><Relationship Id="rId7" Type="http://schemas.openxmlformats.org/officeDocument/2006/relationships/hyperlink" Target="mailto:Laurel.Leverrier@usda.gov" TargetMode="External"/><Relationship Id="rId2" Type="http://schemas.openxmlformats.org/officeDocument/2006/relationships/settings" Target="settings.xml"/><Relationship Id="rId16" Type="http://schemas.openxmlformats.org/officeDocument/2006/relationships/hyperlink" Target="https://www.grants.gov/search-results-detail/354997" TargetMode="External"/><Relationship Id="rId29" Type="http://schemas.openxmlformats.org/officeDocument/2006/relationships/hyperlink" Target="https://www.grants.gov/search-results-detail/354870" TargetMode="External"/><Relationship Id="rId11" Type="http://schemas.openxmlformats.org/officeDocument/2006/relationships/hyperlink" Target="https://grants.gov/search-results-detail/355056" TargetMode="External"/><Relationship Id="rId24" Type="http://schemas.openxmlformats.org/officeDocument/2006/relationships/hyperlink" Target="https://www.huduser.gov/portal/eviction-protection-grant.html" TargetMode="External"/><Relationship Id="rId32" Type="http://schemas.openxmlformats.org/officeDocument/2006/relationships/hyperlink" Target="https://www.grants.gov/search-results-detail/354899" TargetMode="External"/><Relationship Id="rId37" Type="http://schemas.openxmlformats.org/officeDocument/2006/relationships/hyperlink" Target="mailto:Shirley.Stevenson@usda.gov" TargetMode="External"/><Relationship Id="rId40" Type="http://schemas.openxmlformats.org/officeDocument/2006/relationships/hyperlink" Target="https://www.grants.gov/search-results-detail/354739" TargetMode="External"/><Relationship Id="rId45" Type="http://schemas.openxmlformats.org/officeDocument/2006/relationships/hyperlink" Target="mailto:grants@ncjrs.gov" TargetMode="External"/><Relationship Id="rId53" Type="http://schemas.openxmlformats.org/officeDocument/2006/relationships/hyperlink" Target="https://cops.usdoj.gov/grants" TargetMode="External"/><Relationship Id="rId58" Type="http://schemas.openxmlformats.org/officeDocument/2006/relationships/theme" Target="theme/theme1.xml"/><Relationship Id="rId5" Type="http://schemas.openxmlformats.org/officeDocument/2006/relationships/hyperlink" Target="https://www.rd.usda.gov/programs-services/telecommunications-programs/broadband-technical-assistance-program" TargetMode="External"/><Relationship Id="rId19" Type="http://schemas.openxmlformats.org/officeDocument/2006/relationships/hyperlink" Target="https://www.grants.gov/search-results-detail/354940" TargetMode="External"/><Relationship Id="rId4" Type="http://schemas.openxmlformats.org/officeDocument/2006/relationships/hyperlink" Target="https://grants.gov/search-results-detail/354171" TargetMode="External"/><Relationship Id="rId9" Type="http://schemas.openxmlformats.org/officeDocument/2006/relationships/hyperlink" Target="https://www.hud.gov/program_offices/cfo/gmomgmt/grantsinfo/fundingopps" TargetMode="External"/><Relationship Id="rId14" Type="http://schemas.openxmlformats.org/officeDocument/2006/relationships/hyperlink" Target="https://www.federalregister.gov/documents/2024/06/21/2024-13509/request-for-information-on-black-veterans-and-good-jobs" TargetMode="External"/><Relationship Id="rId22" Type="http://schemas.openxmlformats.org/officeDocument/2006/relationships/hyperlink" Target="mailto:erin.higgins@ed.gov" TargetMode="External"/><Relationship Id="rId27" Type="http://schemas.openxmlformats.org/officeDocument/2006/relationships/hyperlink" Target="https://www.nifa.usda.gov/grants/funding-opportunities/enhancing-agricultural-opportunities-military-veterans-competitive" TargetMode="External"/><Relationship Id="rId30" Type="http://schemas.openxmlformats.org/officeDocument/2006/relationships/hyperlink" Target="https://www.nifa.usda.gov/grants/funding-opportunities/national-needs-graduate-postgraduate-fellowship-grants-program-funding-opportunity" TargetMode="External"/><Relationship Id="rId35" Type="http://schemas.openxmlformats.org/officeDocument/2006/relationships/hyperlink" Target="https://www.grants.gov/search-results-detail/354717" TargetMode="External"/><Relationship Id="rId43" Type="http://schemas.openxmlformats.org/officeDocument/2006/relationships/hyperlink" Target="https://www.grants.gov/search-results-detail/354815" TargetMode="External"/><Relationship Id="rId48" Type="http://schemas.openxmlformats.org/officeDocument/2006/relationships/hyperlink" Target="mailto:grants@ncjrs.gov" TargetMode="External"/><Relationship Id="rId56" Type="http://schemas.openxmlformats.org/officeDocument/2006/relationships/hyperlink" Target="mailto:tessa.garcia@usda.gov" TargetMode="External"/><Relationship Id="rId8" Type="http://schemas.openxmlformats.org/officeDocument/2006/relationships/hyperlink" Target="https://grants.gov/search-results-detail/355060" TargetMode="External"/><Relationship Id="rId51" Type="http://schemas.openxmlformats.org/officeDocument/2006/relationships/hyperlink" Target="mailto:CFIGrants@dot.gov" TargetMode="External"/><Relationship Id="rId3" Type="http://schemas.openxmlformats.org/officeDocument/2006/relationships/webSettings" Target="webSettings.xml"/><Relationship Id="rId12" Type="http://schemas.openxmlformats.org/officeDocument/2006/relationships/hyperlink" Target="https://www.msha.gov/data-and-reports/fatality-reports/search?combine=&amp;field_arep_fatal_date_value%5Bmax%5D%5Bdate%5D=2017-12-31&amp;field_arep_fatal_date_value%5Bmin%5D%5Bdate%5D=2017-01-01&amp;field_mine_category_tid=186&amp;province=All" TargetMode="External"/><Relationship Id="rId17" Type="http://schemas.openxmlformats.org/officeDocument/2006/relationships/hyperlink" Target="https://bja.ojp.gov/funding/opportunities/o-bja-2024-172182" TargetMode="External"/><Relationship Id="rId25" Type="http://schemas.openxmlformats.org/officeDocument/2006/relationships/hyperlink" Target="mailto:EvictionProtectionGrant@hud.gov" TargetMode="External"/><Relationship Id="rId33" Type="http://schemas.openxmlformats.org/officeDocument/2006/relationships/hyperlink" Target="https://www.fema.gov/flood-maps/cooperating-technical-partners/about" TargetMode="External"/><Relationship Id="rId38" Type="http://schemas.openxmlformats.org/officeDocument/2006/relationships/hyperlink" Target="https://www.grants.gov/search-results-detail/354826" TargetMode="External"/><Relationship Id="rId46" Type="http://schemas.openxmlformats.org/officeDocument/2006/relationships/hyperlink" Target="https://www.grants.gov/search-results-detail/354603" TargetMode="External"/><Relationship Id="rId20" Type="http://schemas.openxmlformats.org/officeDocument/2006/relationships/hyperlink" Target="https://www.federalregister.gov/documents/2024/06/17/2024-13268/applications-for-new-awards-from-seedlings-to-scale-grant-program-and-research-networks-focused-on" TargetMode="External"/><Relationship Id="rId41" Type="http://schemas.openxmlformats.org/officeDocument/2006/relationships/hyperlink" Target="https://www.nifa.usda.gov/grants/funding-opportunities/1890-institution-teaching-research-extension-capacity-building-grants" TargetMode="External"/><Relationship Id="rId54" Type="http://schemas.openxmlformats.org/officeDocument/2006/relationships/hyperlink" Target="mailto:AskCopsRC@usdoj.gov" TargetMode="External"/><Relationship Id="rId1" Type="http://schemas.openxmlformats.org/officeDocument/2006/relationships/styles" Target="styles.xml"/><Relationship Id="rId6" Type="http://schemas.openxmlformats.org/officeDocument/2006/relationships/hyperlink" Target="https://www.federalregister.gov/documents/2024/06/21/2024-13691/notice-of-funding-opportunity-for-the-broadband-technical-assistance-program-for-fiscal-year-2024" TargetMode="External"/><Relationship Id="rId15" Type="http://schemas.openxmlformats.org/officeDocument/2006/relationships/hyperlink" Target="mailto:ORPVETS@dol.gov" TargetMode="External"/><Relationship Id="rId23" Type="http://schemas.openxmlformats.org/officeDocument/2006/relationships/hyperlink" Target="https://www.grants.gov/search-results-detail/354936" TargetMode="External"/><Relationship Id="rId28" Type="http://schemas.openxmlformats.org/officeDocument/2006/relationships/hyperlink" Target="mailto:brenda.martin@usda.gov" TargetMode="External"/><Relationship Id="rId36" Type="http://schemas.openxmlformats.org/officeDocument/2006/relationships/hyperlink" Target="https://www.federalregister.gov/documents/2024/06/10/2024-12606/notice-of-funding-availability-for-the-rural-community-development-initiative-rcdi-for-fiscal-year" TargetMode="External"/><Relationship Id="rId49" Type="http://schemas.openxmlformats.org/officeDocument/2006/relationships/hyperlink" Target="https://www.grants.gov/search-results-detail/354602" TargetMode="External"/><Relationship Id="rId57" Type="http://schemas.openxmlformats.org/officeDocument/2006/relationships/fontTable" Target="fontTable.xml"/><Relationship Id="rId10" Type="http://schemas.openxmlformats.org/officeDocument/2006/relationships/hyperlink" Target="mailto:Brenda.M.Reyes@hud.gov" TargetMode="External"/><Relationship Id="rId31" Type="http://schemas.openxmlformats.org/officeDocument/2006/relationships/hyperlink" Target="mailto:NNF@usda.gov" TargetMode="External"/><Relationship Id="rId44" Type="http://schemas.openxmlformats.org/officeDocument/2006/relationships/hyperlink" Target="https://bja.ojp.gov/funding/opportunities/o-bja-2024-172177" TargetMode="External"/><Relationship Id="rId52" Type="http://schemas.openxmlformats.org/officeDocument/2006/relationships/hyperlink" Target="https://www.grants.gov/search-results-detail/35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Barrera</dc:creator>
  <cp:keywords/>
  <dc:description/>
  <cp:lastModifiedBy>Yotzelin Dominguez Vazquez</cp:lastModifiedBy>
  <cp:revision>2</cp:revision>
  <dcterms:created xsi:type="dcterms:W3CDTF">2024-06-26T17:36:00Z</dcterms:created>
  <dcterms:modified xsi:type="dcterms:W3CDTF">2024-06-26T17:36:00Z</dcterms:modified>
</cp:coreProperties>
</file>