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21355" w14:textId="77777777" w:rsidR="002249F1" w:rsidRPr="00DE2CF6" w:rsidRDefault="002249F1" w:rsidP="002249F1">
      <w:pPr>
        <w:jc w:val="center"/>
        <w:rPr>
          <w:b/>
          <w:sz w:val="32"/>
          <w:szCs w:val="32"/>
        </w:rPr>
      </w:pPr>
      <w:r w:rsidRPr="00DE2CF6">
        <w:rPr>
          <w:b/>
          <w:bCs/>
          <w:sz w:val="32"/>
          <w:szCs w:val="32"/>
        </w:rPr>
        <w:t>Faculty Affairs Committee</w:t>
      </w:r>
    </w:p>
    <w:p w14:paraId="17EC5050" w14:textId="77777777" w:rsidR="002249F1" w:rsidRPr="00DE2CF6" w:rsidRDefault="002249F1" w:rsidP="002249F1">
      <w:pPr>
        <w:jc w:val="center"/>
        <w:rPr>
          <w:b/>
          <w:sz w:val="32"/>
          <w:szCs w:val="32"/>
        </w:rPr>
      </w:pPr>
      <w:r>
        <w:rPr>
          <w:b/>
          <w:bCs/>
          <w:sz w:val="32"/>
          <w:szCs w:val="32"/>
        </w:rPr>
        <w:t>Minutes</w:t>
      </w:r>
    </w:p>
    <w:p w14:paraId="5FD1DBE3" w14:textId="77777777" w:rsidR="002249F1" w:rsidRPr="005C5626" w:rsidRDefault="002249F1" w:rsidP="002249F1">
      <w:pPr>
        <w:jc w:val="center"/>
        <w:rPr>
          <w:b/>
        </w:rPr>
      </w:pPr>
    </w:p>
    <w:p w14:paraId="10ED709B" w14:textId="6CBECE5E" w:rsidR="002249F1" w:rsidRDefault="002249F1" w:rsidP="002249F1">
      <w:pPr>
        <w:jc w:val="center"/>
      </w:pPr>
      <w:r>
        <w:t>Thursday, October 3rd</w:t>
      </w:r>
    </w:p>
    <w:p w14:paraId="00059552" w14:textId="77777777" w:rsidR="002249F1" w:rsidRDefault="002249F1" w:rsidP="002249F1">
      <w:pPr>
        <w:jc w:val="center"/>
      </w:pPr>
      <w:r>
        <w:t>10:00 –11:30 AM</w:t>
      </w:r>
    </w:p>
    <w:p w14:paraId="713E284D" w14:textId="77777777" w:rsidR="002249F1" w:rsidRDefault="002249F1" w:rsidP="002249F1">
      <w:pPr>
        <w:jc w:val="center"/>
      </w:pPr>
    </w:p>
    <w:p w14:paraId="789D170B" w14:textId="77777777" w:rsidR="002249F1" w:rsidRDefault="002249F1" w:rsidP="002249F1">
      <w:pPr>
        <w:jc w:val="center"/>
        <w:rPr>
          <w:b/>
          <w:bCs/>
          <w:szCs w:val="24"/>
        </w:rPr>
      </w:pPr>
      <w:r>
        <w:rPr>
          <w:b/>
          <w:bCs/>
          <w:szCs w:val="24"/>
        </w:rPr>
        <w:t>Education 123</w:t>
      </w:r>
    </w:p>
    <w:p w14:paraId="3D89FF8D" w14:textId="77777777" w:rsidR="002249F1" w:rsidRDefault="002249F1" w:rsidP="002249F1">
      <w:pPr>
        <w:jc w:val="center"/>
        <w:rPr>
          <w:b/>
          <w:bCs/>
          <w:szCs w:val="24"/>
        </w:rPr>
      </w:pPr>
    </w:p>
    <w:p w14:paraId="721D961E" w14:textId="77777777" w:rsidR="002249F1" w:rsidRPr="001564A8" w:rsidRDefault="002249F1" w:rsidP="002249F1">
      <w:pPr>
        <w:rPr>
          <w:szCs w:val="24"/>
        </w:rPr>
      </w:pPr>
      <w:r>
        <w:rPr>
          <w:b/>
          <w:bCs/>
          <w:szCs w:val="24"/>
        </w:rPr>
        <w:t xml:space="preserve">Present: </w:t>
      </w:r>
      <w:r>
        <w:rPr>
          <w:szCs w:val="24"/>
        </w:rPr>
        <w:t>Zachary Zenko, Sumita Sarma, Elijah Enos, Sarana Roberts, Amber Stokes, Deborah Boschini, Dan Zhou, Jackie Kegley</w:t>
      </w:r>
    </w:p>
    <w:p w14:paraId="7414EB31" w14:textId="77777777" w:rsidR="002249F1" w:rsidRDefault="002249F1" w:rsidP="002249F1">
      <w:pPr>
        <w:jc w:val="center"/>
      </w:pPr>
    </w:p>
    <w:p w14:paraId="618F9F06" w14:textId="77777777" w:rsidR="002249F1" w:rsidRPr="001564A8" w:rsidRDefault="002249F1" w:rsidP="002249F1">
      <w:pPr>
        <w:tabs>
          <w:tab w:val="left" w:pos="720"/>
          <w:tab w:val="left" w:pos="1440"/>
          <w:tab w:val="left" w:pos="2160"/>
          <w:tab w:val="left" w:pos="7420"/>
        </w:tabs>
      </w:pPr>
      <w:r w:rsidRPr="6CA4B9FE">
        <w:rPr>
          <w:b/>
          <w:bCs/>
        </w:rPr>
        <w:t>I.</w:t>
      </w:r>
      <w:r w:rsidRPr="005C5626">
        <w:rPr>
          <w:b/>
        </w:rPr>
        <w:tab/>
      </w:r>
      <w:r w:rsidRPr="6CA4B9FE">
        <w:rPr>
          <w:b/>
          <w:bCs/>
        </w:rPr>
        <w:t>Call to order</w:t>
      </w:r>
      <w:r>
        <w:rPr>
          <w:b/>
          <w:bCs/>
        </w:rPr>
        <w:t xml:space="preserve">: </w:t>
      </w:r>
      <w:r>
        <w:t>10:03 AM</w:t>
      </w:r>
    </w:p>
    <w:p w14:paraId="5DD49C7E" w14:textId="77777777" w:rsidR="002249F1" w:rsidRDefault="002249F1" w:rsidP="002249F1">
      <w:pPr>
        <w:rPr>
          <w:b/>
          <w:bCs/>
        </w:rPr>
      </w:pPr>
    </w:p>
    <w:p w14:paraId="40847C85" w14:textId="77777777" w:rsidR="002249F1" w:rsidRPr="001564A8" w:rsidRDefault="002249F1" w:rsidP="002249F1">
      <w:r>
        <w:rPr>
          <w:b/>
          <w:bCs/>
        </w:rPr>
        <w:t>II.</w:t>
      </w:r>
      <w:r>
        <w:rPr>
          <w:b/>
          <w:bCs/>
        </w:rPr>
        <w:tab/>
      </w:r>
      <w:r>
        <w:rPr>
          <w:b/>
        </w:rPr>
        <w:t>Volunteer to Take Minutes</w:t>
      </w:r>
      <w:r>
        <w:rPr>
          <w:b/>
          <w:bCs/>
        </w:rPr>
        <w:t xml:space="preserve">: </w:t>
      </w:r>
      <w:r>
        <w:t>Jackie Kegley</w:t>
      </w:r>
    </w:p>
    <w:p w14:paraId="35A9BFA0" w14:textId="77777777" w:rsidR="002249F1" w:rsidRDefault="002249F1" w:rsidP="002249F1">
      <w:pPr>
        <w:rPr>
          <w:b/>
          <w:bCs/>
        </w:rPr>
      </w:pPr>
    </w:p>
    <w:p w14:paraId="4C2937A3" w14:textId="77777777" w:rsidR="002249F1" w:rsidRDefault="002249F1" w:rsidP="002249F1">
      <w:r>
        <w:rPr>
          <w:b/>
          <w:bCs/>
        </w:rPr>
        <w:t>III.</w:t>
      </w:r>
      <w:r>
        <w:rPr>
          <w:b/>
          <w:bCs/>
        </w:rPr>
        <w:tab/>
        <w:t xml:space="preserve"> Approval of Minutes: </w:t>
      </w:r>
      <w:r>
        <w:t xml:space="preserve">Sarana moved to approve, Elijah seconded. </w:t>
      </w:r>
    </w:p>
    <w:p w14:paraId="6448523D" w14:textId="77777777" w:rsidR="002249F1" w:rsidRDefault="002249F1" w:rsidP="002249F1"/>
    <w:p w14:paraId="4587C8D3" w14:textId="77777777" w:rsidR="002249F1" w:rsidRDefault="002249F1" w:rsidP="002249F1">
      <w:pPr>
        <w:rPr>
          <w:b/>
          <w:bCs/>
        </w:rPr>
      </w:pPr>
      <w:r w:rsidRPr="00240D76">
        <w:rPr>
          <w:b/>
          <w:bCs/>
        </w:rPr>
        <w:t>IV.</w:t>
      </w:r>
      <w:r>
        <w:rPr>
          <w:b/>
          <w:bCs/>
        </w:rPr>
        <w:t xml:space="preserve">        Announcements</w:t>
      </w:r>
    </w:p>
    <w:p w14:paraId="05301841" w14:textId="77777777" w:rsidR="002249F1" w:rsidRDefault="002249F1" w:rsidP="002249F1">
      <w:pPr>
        <w:rPr>
          <w:b/>
          <w:bCs/>
        </w:rPr>
      </w:pPr>
      <w:r>
        <w:rPr>
          <w:b/>
          <w:bCs/>
        </w:rPr>
        <w:t xml:space="preserve">     </w:t>
      </w:r>
    </w:p>
    <w:p w14:paraId="211F21AC" w14:textId="36155192" w:rsidR="002249F1" w:rsidRPr="00240D76" w:rsidRDefault="002249F1" w:rsidP="002249F1">
      <w:r>
        <w:t xml:space="preserve">The Chair has contacted Lori </w:t>
      </w:r>
      <w:proofErr w:type="spellStart"/>
      <w:r>
        <w:t>Blo</w:t>
      </w:r>
      <w:r w:rsidR="003C31D3">
        <w:t>d</w:t>
      </w:r>
      <w:r>
        <w:t>orn</w:t>
      </w:r>
      <w:proofErr w:type="spellEnd"/>
      <w:r>
        <w:t xml:space="preserve"> attend our next meeting.  If she is not able to attend, she will supply comments.</w:t>
      </w:r>
    </w:p>
    <w:p w14:paraId="6B0CAB29" w14:textId="77777777" w:rsidR="002249F1" w:rsidRDefault="002249F1" w:rsidP="002249F1">
      <w:pPr>
        <w:rPr>
          <w:b/>
          <w:bCs/>
        </w:rPr>
      </w:pPr>
    </w:p>
    <w:p w14:paraId="425B95D5" w14:textId="402B5D55" w:rsidR="002249F1" w:rsidRDefault="002249F1" w:rsidP="002249F1">
      <w:r>
        <w:rPr>
          <w:b/>
          <w:bCs/>
        </w:rPr>
        <w:t xml:space="preserve">V.      Approval of the Agenda.  </w:t>
      </w:r>
      <w:r>
        <w:t>Sar</w:t>
      </w:r>
      <w:r w:rsidR="003C31D3">
        <w:t>a</w:t>
      </w:r>
      <w:r>
        <w:t>na moved to approve. Amber seconded.</w:t>
      </w:r>
    </w:p>
    <w:p w14:paraId="4E8FD7C2" w14:textId="77777777" w:rsidR="002249F1" w:rsidRDefault="002249F1" w:rsidP="002249F1"/>
    <w:p w14:paraId="7F54FCF9" w14:textId="3089C5E5" w:rsidR="002249F1" w:rsidRDefault="002249F1" w:rsidP="002249F1">
      <w:pPr>
        <w:rPr>
          <w:b/>
          <w:bCs/>
        </w:rPr>
      </w:pPr>
      <w:r>
        <w:rPr>
          <w:b/>
          <w:bCs/>
        </w:rPr>
        <w:t xml:space="preserve">VI.     Old </w:t>
      </w:r>
      <w:r w:rsidR="00F30273">
        <w:rPr>
          <w:b/>
          <w:bCs/>
        </w:rPr>
        <w:t>Business- None</w:t>
      </w:r>
    </w:p>
    <w:p w14:paraId="7A79D1F1" w14:textId="77777777" w:rsidR="002249F1" w:rsidRDefault="002249F1" w:rsidP="002249F1">
      <w:pPr>
        <w:rPr>
          <w:b/>
          <w:bCs/>
        </w:rPr>
      </w:pPr>
    </w:p>
    <w:p w14:paraId="2E780390" w14:textId="77777777" w:rsidR="002249F1" w:rsidRDefault="002249F1" w:rsidP="002249F1">
      <w:pPr>
        <w:rPr>
          <w:b/>
          <w:bCs/>
        </w:rPr>
      </w:pPr>
      <w:r>
        <w:rPr>
          <w:b/>
          <w:bCs/>
        </w:rPr>
        <w:t>VII.   New Business</w:t>
      </w:r>
    </w:p>
    <w:p w14:paraId="4D2D6C46" w14:textId="77777777" w:rsidR="002249F1" w:rsidRDefault="002249F1" w:rsidP="002249F1">
      <w:pPr>
        <w:rPr>
          <w:b/>
          <w:bCs/>
        </w:rPr>
      </w:pPr>
    </w:p>
    <w:p w14:paraId="412C192C" w14:textId="77777777" w:rsidR="002249F1" w:rsidRPr="003D5E40" w:rsidRDefault="002249F1" w:rsidP="002249F1">
      <w:pPr>
        <w:pStyle w:val="ListParagraph"/>
        <w:numPr>
          <w:ilvl w:val="0"/>
          <w:numId w:val="2"/>
        </w:numPr>
        <w:rPr>
          <w:rFonts w:ascii="Times New Roman" w:hAnsi="Times New Roman"/>
          <w:b/>
        </w:rPr>
      </w:pPr>
      <w:r w:rsidRPr="00274CF6">
        <w:rPr>
          <w:b/>
          <w:bCs/>
        </w:rPr>
        <w:t>2024-2025 07 – Evaluation of Academic Administrators</w:t>
      </w:r>
      <w:r>
        <w:rPr>
          <w:b/>
          <w:bCs/>
        </w:rPr>
        <w:t xml:space="preserve">- </w:t>
      </w:r>
    </w:p>
    <w:p w14:paraId="53CE85C6" w14:textId="3A8A3EAA" w:rsidR="002249F1" w:rsidRPr="00BB278E" w:rsidRDefault="002249F1" w:rsidP="002249F1">
      <w:pPr>
        <w:ind w:left="720"/>
      </w:pPr>
      <w:r w:rsidRPr="003D5E40">
        <w:t xml:space="preserve">Waiting on visit with Lori </w:t>
      </w:r>
      <w:proofErr w:type="spellStart"/>
      <w:r w:rsidRPr="003D5E40">
        <w:t>Blodorn</w:t>
      </w:r>
      <w:proofErr w:type="spellEnd"/>
      <w:r>
        <w:t>. If she is unable to attend,</w:t>
      </w:r>
      <w:r w:rsidR="00FD390D">
        <w:t xml:space="preserve"> </w:t>
      </w:r>
      <w:r>
        <w:t xml:space="preserve">we will begin looking up the ED code to get a start on understanding what can be done for reviews of non-academic administrators. Committee members should review the current draft prior to our next meeting. </w:t>
      </w:r>
      <w:r w:rsidR="00FD390D">
        <w:br/>
      </w:r>
    </w:p>
    <w:p w14:paraId="34EEE023" w14:textId="77777777" w:rsidR="002249F1" w:rsidRDefault="002249F1" w:rsidP="002249F1">
      <w:pPr>
        <w:pStyle w:val="ListParagraph"/>
        <w:numPr>
          <w:ilvl w:val="0"/>
          <w:numId w:val="2"/>
        </w:numPr>
        <w:rPr>
          <w:b/>
          <w:bCs/>
        </w:rPr>
      </w:pPr>
      <w:r>
        <w:rPr>
          <w:b/>
          <w:bCs/>
        </w:rPr>
        <w:t>2024-2025 15 – Timeline of SOCI Administration</w:t>
      </w:r>
    </w:p>
    <w:p w14:paraId="4B196512" w14:textId="77777777" w:rsidR="002249F1" w:rsidRPr="005B6387" w:rsidRDefault="002249F1" w:rsidP="002249F1">
      <w:pPr>
        <w:pStyle w:val="ListParagraph"/>
        <w:numPr>
          <w:ilvl w:val="1"/>
          <w:numId w:val="2"/>
        </w:numPr>
      </w:pPr>
      <w:r w:rsidRPr="005B6387">
        <w:t>With Academic Affairs Committee</w:t>
      </w:r>
    </w:p>
    <w:p w14:paraId="284752E2" w14:textId="77777777" w:rsidR="002249F1" w:rsidRPr="005B6387" w:rsidRDefault="002249F1" w:rsidP="002249F1">
      <w:pPr>
        <w:pStyle w:val="ListParagraph"/>
        <w:numPr>
          <w:ilvl w:val="2"/>
          <w:numId w:val="2"/>
        </w:numPr>
      </w:pPr>
      <w:r w:rsidRPr="005B6387">
        <w:t xml:space="preserve">New timeline was sent to IT aligning availability for online and in-person SOCIs. </w:t>
      </w:r>
      <w:r w:rsidRPr="005B6387">
        <w:br/>
      </w:r>
    </w:p>
    <w:p w14:paraId="53437ECB" w14:textId="77777777" w:rsidR="002249F1" w:rsidRDefault="002249F1" w:rsidP="002249F1">
      <w:pPr>
        <w:pStyle w:val="ListParagraph"/>
        <w:numPr>
          <w:ilvl w:val="0"/>
          <w:numId w:val="2"/>
        </w:numPr>
        <w:rPr>
          <w:b/>
          <w:bCs/>
        </w:rPr>
      </w:pPr>
      <w:r>
        <w:rPr>
          <w:b/>
          <w:bCs/>
        </w:rPr>
        <w:t xml:space="preserve">2024-2025 14 – SOCI Process </w:t>
      </w:r>
    </w:p>
    <w:p w14:paraId="5F6411A7" w14:textId="77777777" w:rsidR="002249F1" w:rsidRPr="005B6387" w:rsidRDefault="002249F1" w:rsidP="002249F1">
      <w:pPr>
        <w:pStyle w:val="ListParagraph"/>
        <w:numPr>
          <w:ilvl w:val="1"/>
          <w:numId w:val="2"/>
        </w:numPr>
      </w:pPr>
      <w:r w:rsidRPr="005B6387">
        <w:t>With Academic Affairs Committee</w:t>
      </w:r>
    </w:p>
    <w:p w14:paraId="1D0620B1" w14:textId="715F0C7E" w:rsidR="002249F1" w:rsidRPr="00357C4A" w:rsidRDefault="002249F1" w:rsidP="002249F1">
      <w:pPr>
        <w:pStyle w:val="ListParagraph"/>
        <w:numPr>
          <w:ilvl w:val="2"/>
          <w:numId w:val="2"/>
        </w:numPr>
      </w:pPr>
      <w:r w:rsidRPr="005B6387">
        <w:t>We discussed some of our findings regarding how SOCIs are administered to reduce bias. We talked about some of the data</w:t>
      </w:r>
      <w:r>
        <w:rPr>
          <w:b/>
          <w:bCs/>
        </w:rPr>
        <w:t xml:space="preserve"> </w:t>
      </w:r>
      <w:r w:rsidRPr="005B6387">
        <w:t>regarding bias in student</w:t>
      </w:r>
      <w:r>
        <w:rPr>
          <w:b/>
          <w:bCs/>
        </w:rPr>
        <w:t xml:space="preserve"> </w:t>
      </w:r>
      <w:r w:rsidR="00FD390D" w:rsidRPr="00357C4A">
        <w:t>evaluations and</w:t>
      </w:r>
      <w:r w:rsidRPr="00357C4A">
        <w:t xml:space="preserve"> talked about a future need to change the questions in our SOCI evaluations. </w:t>
      </w:r>
    </w:p>
    <w:p w14:paraId="0F20E4CB" w14:textId="77777777" w:rsidR="002249F1" w:rsidRPr="00357C4A" w:rsidRDefault="002249F1" w:rsidP="002249F1">
      <w:pPr>
        <w:pStyle w:val="ListParagraph"/>
        <w:numPr>
          <w:ilvl w:val="2"/>
          <w:numId w:val="2"/>
        </w:numPr>
      </w:pPr>
      <w:r w:rsidRPr="00357C4A">
        <w:lastRenderedPageBreak/>
        <w:t xml:space="preserve">We continued the discussion with ways in which we may permit faculty to redact SOCIs that demonstrate significant levels of bias. Ultimately, the process would require that faculty request to have certain offensive SOCIs removed from their file. This would likely be done by the AVP of Faculty Affairs. If redactions are approved, the SOCI packet would be sent to IT to be re-scanned. Issues may include the timeline for faculty that are being reviewed in the Spring semester. </w:t>
      </w:r>
    </w:p>
    <w:p w14:paraId="7BF605F3" w14:textId="5208CFD4" w:rsidR="002249F1" w:rsidRPr="00357C4A" w:rsidRDefault="002249F1" w:rsidP="002249F1">
      <w:pPr>
        <w:pStyle w:val="ListParagraph"/>
        <w:numPr>
          <w:ilvl w:val="2"/>
          <w:numId w:val="2"/>
        </w:numPr>
      </w:pPr>
      <w:r w:rsidRPr="00357C4A">
        <w:t xml:space="preserve">We worked through the wording on the </w:t>
      </w:r>
      <w:r w:rsidR="00FD390D" w:rsidRPr="00357C4A">
        <w:t>resolution and</w:t>
      </w:r>
      <w:r w:rsidRPr="00357C4A">
        <w:t xml:space="preserve"> got it to a point where we could send it to the Academic Affairs Committee. More research will be done regarding the turn-around time to re-scan SOCIs by IT. </w:t>
      </w:r>
    </w:p>
    <w:p w14:paraId="284F430D" w14:textId="3719DD9F" w:rsidR="002249F1" w:rsidRPr="00357C4A" w:rsidRDefault="002249F1" w:rsidP="002249F1">
      <w:pPr>
        <w:pStyle w:val="ListParagraph"/>
        <w:ind w:left="1440"/>
      </w:pPr>
    </w:p>
    <w:p w14:paraId="03CC024C" w14:textId="77777777" w:rsidR="002249F1" w:rsidRPr="00357C4A" w:rsidRDefault="002249F1" w:rsidP="002249F1">
      <w:pPr>
        <w:pStyle w:val="ListParagraph"/>
        <w:numPr>
          <w:ilvl w:val="0"/>
          <w:numId w:val="2"/>
        </w:numPr>
      </w:pPr>
      <w:r w:rsidRPr="00357C4A">
        <w:t>2024-2025 05 – Faculty Director Performance Review</w:t>
      </w:r>
    </w:p>
    <w:p w14:paraId="4480D668" w14:textId="77777777" w:rsidR="002249F1" w:rsidRPr="00357C4A" w:rsidRDefault="002249F1" w:rsidP="002249F1">
      <w:pPr>
        <w:pStyle w:val="ListParagraph"/>
        <w:numPr>
          <w:ilvl w:val="1"/>
          <w:numId w:val="2"/>
        </w:numPr>
      </w:pPr>
      <w:r w:rsidRPr="00357C4A">
        <w:t>Section 313 of the handbook. We looked at the wording of the resolution, made edits, and approved to pass along to the Academic Senate for first reading.</w:t>
      </w:r>
      <w:r w:rsidRPr="00357C4A">
        <w:br/>
      </w:r>
    </w:p>
    <w:p w14:paraId="1DAE217C" w14:textId="77777777" w:rsidR="002249F1" w:rsidRPr="00357C4A" w:rsidRDefault="002249F1" w:rsidP="002249F1">
      <w:pPr>
        <w:pStyle w:val="ListParagraph"/>
        <w:numPr>
          <w:ilvl w:val="0"/>
          <w:numId w:val="2"/>
        </w:numPr>
      </w:pPr>
      <w:r w:rsidRPr="00357C4A">
        <w:t>2024-2025 08 – Faculty Hiring Prioritization-Position Control</w:t>
      </w:r>
    </w:p>
    <w:p w14:paraId="3C475363" w14:textId="77777777" w:rsidR="002249F1" w:rsidRPr="00357C4A" w:rsidRDefault="002249F1" w:rsidP="002249F1">
      <w:pPr>
        <w:pStyle w:val="ListParagraph"/>
        <w:numPr>
          <w:ilvl w:val="1"/>
          <w:numId w:val="2"/>
        </w:numPr>
      </w:pPr>
      <w:r w:rsidRPr="00357C4A">
        <w:t>This may go to BPC. This is paused for now.</w:t>
      </w:r>
      <w:r w:rsidRPr="00357C4A">
        <w:br/>
      </w:r>
    </w:p>
    <w:p w14:paraId="1756BF6E" w14:textId="77777777" w:rsidR="002249F1" w:rsidRPr="00357C4A" w:rsidRDefault="002249F1" w:rsidP="002249F1">
      <w:pPr>
        <w:pStyle w:val="ListParagraph"/>
        <w:numPr>
          <w:ilvl w:val="0"/>
          <w:numId w:val="2"/>
        </w:numPr>
      </w:pPr>
      <w:r w:rsidRPr="00357C4A">
        <w:t>2024-2025 13 – Reconsideration of the Role and Structure for CPR</w:t>
      </w:r>
    </w:p>
    <w:p w14:paraId="75FA96DB" w14:textId="77777777" w:rsidR="002249F1" w:rsidRPr="00357C4A" w:rsidRDefault="002249F1" w:rsidP="002249F1">
      <w:pPr>
        <w:pStyle w:val="ListParagraph"/>
        <w:numPr>
          <w:ilvl w:val="1"/>
          <w:numId w:val="2"/>
        </w:numPr>
      </w:pPr>
      <w:r w:rsidRPr="00357C4A">
        <w:t xml:space="preserve">Will address next time. We need to look at the referral and structure for CPR before our next meeting. </w:t>
      </w:r>
    </w:p>
    <w:p w14:paraId="297A3CBB" w14:textId="77777777" w:rsidR="002249F1" w:rsidRPr="00357C4A" w:rsidRDefault="002249F1" w:rsidP="002249F1">
      <w:pPr>
        <w:contextualSpacing/>
      </w:pPr>
      <w:r w:rsidRPr="00357C4A">
        <w:br/>
      </w:r>
    </w:p>
    <w:p w14:paraId="51789E6F" w14:textId="77777777" w:rsidR="002249F1" w:rsidRPr="00357C4A" w:rsidRDefault="002249F1" w:rsidP="002249F1">
      <w:pPr>
        <w:contextualSpacing/>
      </w:pPr>
      <w:r w:rsidRPr="00357C4A">
        <w:t xml:space="preserve">VIII.   Tabled </w:t>
      </w:r>
    </w:p>
    <w:p w14:paraId="1B62F3A0" w14:textId="77777777" w:rsidR="002249F1" w:rsidRDefault="002249F1" w:rsidP="002249F1"/>
    <w:p w14:paraId="3E28F8CC" w14:textId="77777777" w:rsidR="002249F1" w:rsidRPr="004B3E93" w:rsidRDefault="002249F1" w:rsidP="002249F1">
      <w:pPr>
        <w:spacing w:line="360" w:lineRule="auto"/>
        <w:rPr>
          <w:b/>
          <w:bCs/>
        </w:rPr>
      </w:pPr>
      <w:r>
        <w:rPr>
          <w:b/>
          <w:bCs/>
        </w:rPr>
        <w:t>IX</w:t>
      </w:r>
      <w:r w:rsidRPr="6CA4B9FE">
        <w:rPr>
          <w:b/>
          <w:bCs/>
        </w:rPr>
        <w:t xml:space="preserve">. </w:t>
      </w:r>
      <w:r w:rsidRPr="00502C28">
        <w:rPr>
          <w:b/>
        </w:rPr>
        <w:tab/>
      </w:r>
      <w:r w:rsidRPr="6CA4B9FE">
        <w:rPr>
          <w:b/>
          <w:bCs/>
        </w:rPr>
        <w:t>Adjourn</w:t>
      </w:r>
      <w:r>
        <w:rPr>
          <w:b/>
          <w:bCs/>
        </w:rPr>
        <w:t>: 11:21</w:t>
      </w:r>
    </w:p>
    <w:p w14:paraId="44DD8260" w14:textId="77777777" w:rsidR="002249F1" w:rsidRPr="003D5E40" w:rsidRDefault="002249F1" w:rsidP="002249F1">
      <w:pPr>
        <w:rPr>
          <w:b/>
          <w:bCs/>
        </w:rPr>
      </w:pPr>
    </w:p>
    <w:p w14:paraId="22FEE41F" w14:textId="77777777" w:rsidR="002249F1" w:rsidRDefault="002249F1"/>
    <w:sectPr w:rsidR="002249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D5D4E"/>
    <w:multiLevelType w:val="hybridMultilevel"/>
    <w:tmpl w:val="481A90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9C7FA1"/>
    <w:multiLevelType w:val="hybridMultilevel"/>
    <w:tmpl w:val="00E23484"/>
    <w:lvl w:ilvl="0" w:tplc="2334DA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26782575">
    <w:abstractNumId w:val="1"/>
  </w:num>
  <w:num w:numId="2" w16cid:durableId="117720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9F1"/>
    <w:rsid w:val="002249F1"/>
    <w:rsid w:val="002D0BB5"/>
    <w:rsid w:val="00357C4A"/>
    <w:rsid w:val="003C31D3"/>
    <w:rsid w:val="00593CE5"/>
    <w:rsid w:val="005B6387"/>
    <w:rsid w:val="007A25B5"/>
    <w:rsid w:val="009F1BB5"/>
    <w:rsid w:val="00BF4C38"/>
    <w:rsid w:val="00F30273"/>
    <w:rsid w:val="00FD3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38FD3"/>
  <w15:chartTrackingRefBased/>
  <w15:docId w15:val="{634A035C-EF5A-41B6-BB29-C5A26A7A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9F1"/>
    <w:pPr>
      <w:spacing w:after="0" w:line="240" w:lineRule="auto"/>
    </w:pPr>
    <w:rPr>
      <w:rFonts w:ascii="Times" w:eastAsia="Times" w:hAnsi="Times" w:cs="Times New Roman"/>
      <w:kern w:val="0"/>
      <w:szCs w:val="20"/>
      <w14:ligatures w14:val="none"/>
    </w:rPr>
  </w:style>
  <w:style w:type="paragraph" w:styleId="Heading1">
    <w:name w:val="heading 1"/>
    <w:basedOn w:val="Normal"/>
    <w:next w:val="Normal"/>
    <w:link w:val="Heading1Char"/>
    <w:uiPriority w:val="9"/>
    <w:qFormat/>
    <w:rsid w:val="002249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49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49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49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49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49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9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9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9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9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49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49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49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49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49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9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9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9F1"/>
    <w:rPr>
      <w:rFonts w:eastAsiaTheme="majorEastAsia" w:cstheme="majorBidi"/>
      <w:color w:val="272727" w:themeColor="text1" w:themeTint="D8"/>
    </w:rPr>
  </w:style>
  <w:style w:type="paragraph" w:styleId="Title">
    <w:name w:val="Title"/>
    <w:basedOn w:val="Normal"/>
    <w:next w:val="Normal"/>
    <w:link w:val="TitleChar"/>
    <w:uiPriority w:val="10"/>
    <w:qFormat/>
    <w:rsid w:val="002249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9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9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9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9F1"/>
    <w:pPr>
      <w:spacing w:before="160"/>
      <w:jc w:val="center"/>
    </w:pPr>
    <w:rPr>
      <w:i/>
      <w:iCs/>
      <w:color w:val="404040" w:themeColor="text1" w:themeTint="BF"/>
    </w:rPr>
  </w:style>
  <w:style w:type="character" w:customStyle="1" w:styleId="QuoteChar">
    <w:name w:val="Quote Char"/>
    <w:basedOn w:val="DefaultParagraphFont"/>
    <w:link w:val="Quote"/>
    <w:uiPriority w:val="29"/>
    <w:rsid w:val="002249F1"/>
    <w:rPr>
      <w:i/>
      <w:iCs/>
      <w:color w:val="404040" w:themeColor="text1" w:themeTint="BF"/>
    </w:rPr>
  </w:style>
  <w:style w:type="paragraph" w:styleId="ListParagraph">
    <w:name w:val="List Paragraph"/>
    <w:basedOn w:val="Normal"/>
    <w:uiPriority w:val="34"/>
    <w:qFormat/>
    <w:rsid w:val="002249F1"/>
    <w:pPr>
      <w:ind w:left="720"/>
      <w:contextualSpacing/>
    </w:pPr>
  </w:style>
  <w:style w:type="character" w:styleId="IntenseEmphasis">
    <w:name w:val="Intense Emphasis"/>
    <w:basedOn w:val="DefaultParagraphFont"/>
    <w:uiPriority w:val="21"/>
    <w:qFormat/>
    <w:rsid w:val="002249F1"/>
    <w:rPr>
      <w:i/>
      <w:iCs/>
      <w:color w:val="0F4761" w:themeColor="accent1" w:themeShade="BF"/>
    </w:rPr>
  </w:style>
  <w:style w:type="paragraph" w:styleId="IntenseQuote">
    <w:name w:val="Intense Quote"/>
    <w:basedOn w:val="Normal"/>
    <w:next w:val="Normal"/>
    <w:link w:val="IntenseQuoteChar"/>
    <w:uiPriority w:val="30"/>
    <w:qFormat/>
    <w:rsid w:val="002249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49F1"/>
    <w:rPr>
      <w:i/>
      <w:iCs/>
      <w:color w:val="0F4761" w:themeColor="accent1" w:themeShade="BF"/>
    </w:rPr>
  </w:style>
  <w:style w:type="character" w:styleId="IntenseReference">
    <w:name w:val="Intense Reference"/>
    <w:basedOn w:val="DefaultParagraphFont"/>
    <w:uiPriority w:val="32"/>
    <w:qFormat/>
    <w:rsid w:val="002249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Jacquelyn Kegley</dc:creator>
  <cp:keywords/>
  <dc:description/>
  <cp:lastModifiedBy>Zachary Zenko</cp:lastModifiedBy>
  <cp:revision>5</cp:revision>
  <dcterms:created xsi:type="dcterms:W3CDTF">2024-10-07T23:36:00Z</dcterms:created>
  <dcterms:modified xsi:type="dcterms:W3CDTF">2024-10-18T14:28:00Z</dcterms:modified>
</cp:coreProperties>
</file>